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A0BC27" w14:textId="77777777" w:rsidR="00103DA8" w:rsidRPr="00D30BC5" w:rsidRDefault="00C868D7" w:rsidP="00103DA8">
      <w:pPr>
        <w:ind w:right="-23" w:hanging="1418"/>
        <w:jc w:val="both"/>
        <w:rPr>
          <w:rStyle w:val="BodyText1"/>
          <w:rFonts w:ascii="Arial" w:hAnsi="Arial" w:cs="Arial"/>
          <w:b/>
          <w:bCs/>
        </w:rPr>
      </w:pPr>
      <w:bookmarkStart w:id="0" w:name="_Hlk491242358"/>
      <w:bookmarkStart w:id="1" w:name="_Hlk491161940"/>
      <w:bookmarkStart w:id="2" w:name="_Hlk499737438"/>
      <w:bookmarkStart w:id="3" w:name="_Hlk499036090"/>
      <w:bookmarkStart w:id="4" w:name="_Hlk521486867"/>
      <w:bookmarkStart w:id="5" w:name="_Hlk7682219"/>
      <w:bookmarkStart w:id="6" w:name="_Hlk491161503"/>
      <w:bookmarkStart w:id="7" w:name="_GoBack"/>
      <w:bookmarkEnd w:id="7"/>
      <w:r w:rsidRPr="00D30BC5">
        <w:rPr>
          <w:rStyle w:val="BodyText1"/>
          <w:rFonts w:ascii="Arial" w:hAnsi="Arial" w:cs="Arial"/>
          <w:b/>
          <w:bCs/>
          <w:noProof/>
          <w:lang w:eastAsia="en-GB"/>
        </w:rPr>
        <w:drawing>
          <wp:inline distT="0" distB="0" distL="0" distR="0" wp14:anchorId="011F37C1" wp14:editId="25AAA096">
            <wp:extent cx="957580" cy="3778250"/>
            <wp:effectExtent l="0" t="0" r="0" b="0"/>
            <wp:docPr id="1" name="Picture 1" descr="DB3DD3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3DD3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7580" cy="3778250"/>
                    </a:xfrm>
                    <a:prstGeom prst="rect">
                      <a:avLst/>
                    </a:prstGeom>
                    <a:noFill/>
                    <a:ln>
                      <a:noFill/>
                    </a:ln>
                  </pic:spPr>
                </pic:pic>
              </a:graphicData>
            </a:graphic>
          </wp:inline>
        </w:drawing>
      </w:r>
    </w:p>
    <w:p w14:paraId="36179A3B" w14:textId="77777777" w:rsidR="00E82AC9" w:rsidRDefault="004402FD" w:rsidP="00103DA8">
      <w:pPr>
        <w:ind w:right="-23"/>
        <w:jc w:val="both"/>
        <w:rPr>
          <w:rStyle w:val="BodyText1"/>
          <w:rFonts w:ascii="Arial" w:hAnsi="Arial" w:cs="Arial"/>
          <w:b/>
          <w:bCs/>
          <w:sz w:val="32"/>
          <w:szCs w:val="32"/>
        </w:rPr>
      </w:pPr>
      <w:r>
        <w:rPr>
          <w:rStyle w:val="BodyText1"/>
          <w:rFonts w:ascii="Arial" w:hAnsi="Arial" w:cs="Arial"/>
          <w:b/>
          <w:bCs/>
          <w:sz w:val="32"/>
          <w:szCs w:val="32"/>
        </w:rPr>
        <w:t>Rebuttal</w:t>
      </w:r>
      <w:r w:rsidR="00E82AC9">
        <w:rPr>
          <w:rStyle w:val="BodyText1"/>
          <w:rFonts w:ascii="Arial" w:hAnsi="Arial" w:cs="Arial"/>
          <w:b/>
          <w:bCs/>
          <w:sz w:val="32"/>
          <w:szCs w:val="32"/>
        </w:rPr>
        <w:t xml:space="preserve"> of Proof by Rowan Moore</w:t>
      </w:r>
    </w:p>
    <w:p w14:paraId="0902A375" w14:textId="5A1A1800" w:rsidR="00103DA8" w:rsidRPr="00E82AC9" w:rsidRDefault="00DF4FE9" w:rsidP="00103DA8">
      <w:pPr>
        <w:ind w:right="-23"/>
        <w:jc w:val="both"/>
        <w:rPr>
          <w:rFonts w:ascii="Arial" w:hAnsi="Arial" w:cs="Arial"/>
          <w:i/>
          <w:iCs/>
          <w:sz w:val="28"/>
          <w:szCs w:val="28"/>
        </w:rPr>
      </w:pPr>
      <w:r>
        <w:rPr>
          <w:rStyle w:val="BodyText1"/>
          <w:rFonts w:ascii="Arial" w:hAnsi="Arial" w:cs="Arial"/>
          <w:b/>
          <w:bCs/>
          <w:sz w:val="32"/>
          <w:szCs w:val="32"/>
        </w:rPr>
        <w:t xml:space="preserve">by </w:t>
      </w:r>
      <w:r w:rsidR="00103DA8" w:rsidRPr="00E82AC9">
        <w:rPr>
          <w:rFonts w:ascii="Arial" w:hAnsi="Arial" w:cs="Arial"/>
          <w:b/>
          <w:bCs/>
          <w:sz w:val="28"/>
          <w:szCs w:val="28"/>
        </w:rPr>
        <w:t>Professor Robert Tavernor</w:t>
      </w:r>
      <w:r w:rsidR="00103DA8" w:rsidRPr="00E82AC9">
        <w:rPr>
          <w:rFonts w:ascii="Arial" w:hAnsi="Arial" w:cs="Arial"/>
          <w:sz w:val="28"/>
          <w:szCs w:val="28"/>
        </w:rPr>
        <w:t xml:space="preserve">, </w:t>
      </w:r>
      <w:r w:rsidR="00103DA8" w:rsidRPr="00E82AC9">
        <w:rPr>
          <w:rFonts w:ascii="Arial" w:hAnsi="Arial" w:cs="Arial"/>
          <w:i/>
          <w:iCs/>
          <w:sz w:val="28"/>
          <w:szCs w:val="28"/>
        </w:rPr>
        <w:t>BA, DipArch, PhD, RIBA</w:t>
      </w:r>
    </w:p>
    <w:p w14:paraId="454570CF" w14:textId="77777777" w:rsidR="00103DA8" w:rsidRPr="00E82AC9" w:rsidRDefault="00103DA8" w:rsidP="00103DA8">
      <w:pPr>
        <w:ind w:right="-23"/>
        <w:jc w:val="both"/>
        <w:rPr>
          <w:rStyle w:val="BodyText1"/>
          <w:rFonts w:ascii="Arial" w:hAnsi="Arial" w:cs="Arial"/>
          <w:bCs/>
          <w:sz w:val="28"/>
          <w:szCs w:val="28"/>
        </w:rPr>
      </w:pPr>
    </w:p>
    <w:bookmarkEnd w:id="4"/>
    <w:bookmarkEnd w:id="5"/>
    <w:bookmarkEnd w:id="6"/>
    <w:p w14:paraId="5962C708" w14:textId="77777777" w:rsidR="00E82AC9" w:rsidRPr="00E82AC9" w:rsidRDefault="00E82AC9" w:rsidP="00E82AC9">
      <w:pPr>
        <w:pStyle w:val="NormalWeb"/>
        <w:rPr>
          <w:rFonts w:ascii="Arial" w:hAnsi="Arial" w:cs="Arial"/>
          <w:color w:val="000000"/>
          <w:sz w:val="28"/>
          <w:szCs w:val="28"/>
          <w:lang w:eastAsia="en-GB"/>
        </w:rPr>
      </w:pPr>
      <w:r w:rsidRPr="00E82AC9">
        <w:rPr>
          <w:rFonts w:ascii="Arial" w:hAnsi="Arial" w:cs="Arial"/>
          <w:color w:val="000000"/>
          <w:sz w:val="28"/>
          <w:szCs w:val="28"/>
        </w:rPr>
        <w:t>Town and Country Planning Act 1990, Section 77; Town and Country Planning (Inquiries Procedure) (England) Rules 2000</w:t>
      </w:r>
    </w:p>
    <w:p w14:paraId="3D7A7066" w14:textId="77777777" w:rsidR="00E82AC9" w:rsidRPr="00E82AC9" w:rsidRDefault="00E82AC9" w:rsidP="00E82AC9">
      <w:pPr>
        <w:pStyle w:val="NormalWeb"/>
        <w:rPr>
          <w:rFonts w:ascii="Arial" w:hAnsi="Arial" w:cs="Arial"/>
          <w:color w:val="000000"/>
          <w:sz w:val="28"/>
          <w:szCs w:val="28"/>
        </w:rPr>
      </w:pPr>
      <w:r w:rsidRPr="00E82AC9">
        <w:rPr>
          <w:rFonts w:ascii="Arial" w:hAnsi="Arial" w:cs="Arial"/>
          <w:color w:val="000000"/>
          <w:sz w:val="28"/>
          <w:szCs w:val="28"/>
        </w:rPr>
        <w:t>Call-in Inquiry into the Proposed Development of the United Kingdom Holocaust Memorial and Learning Centre located within Victoria Tower Gardens, Millbank, London, SW1P 3YB</w:t>
      </w:r>
    </w:p>
    <w:p w14:paraId="1D36C183" w14:textId="77777777" w:rsidR="00E82AC9" w:rsidRPr="00E82AC9" w:rsidRDefault="00E82AC9" w:rsidP="00E82AC9">
      <w:pPr>
        <w:pStyle w:val="NormalWeb"/>
        <w:rPr>
          <w:rFonts w:ascii="Arial" w:hAnsi="Arial" w:cs="Arial"/>
          <w:color w:val="000000"/>
          <w:sz w:val="28"/>
          <w:szCs w:val="28"/>
        </w:rPr>
      </w:pPr>
      <w:r w:rsidRPr="00E82AC9">
        <w:rPr>
          <w:rFonts w:ascii="Arial" w:hAnsi="Arial" w:cs="Arial"/>
          <w:color w:val="000000"/>
          <w:sz w:val="28"/>
          <w:szCs w:val="28"/>
        </w:rPr>
        <w:t>Local Planning Authority Reference: 19/00114/FULL</w:t>
      </w:r>
    </w:p>
    <w:p w14:paraId="58AA8ADE" w14:textId="6147DF9E" w:rsidR="00E82AC9" w:rsidRDefault="00E82AC9" w:rsidP="00E82AC9">
      <w:pPr>
        <w:pStyle w:val="NormalWeb"/>
        <w:rPr>
          <w:rFonts w:ascii="Arial" w:hAnsi="Arial" w:cs="Arial"/>
          <w:color w:val="000000"/>
          <w:sz w:val="28"/>
          <w:szCs w:val="28"/>
        </w:rPr>
      </w:pPr>
      <w:r w:rsidRPr="00E82AC9">
        <w:rPr>
          <w:rFonts w:ascii="Arial" w:hAnsi="Arial" w:cs="Arial"/>
          <w:color w:val="000000"/>
          <w:sz w:val="28"/>
          <w:szCs w:val="28"/>
        </w:rPr>
        <w:t>September 2020</w:t>
      </w:r>
    </w:p>
    <w:p w14:paraId="1D5A9FBF" w14:textId="77777777" w:rsidR="00E82AC9" w:rsidRPr="00E82AC9" w:rsidRDefault="00E82AC9" w:rsidP="00E82AC9">
      <w:pPr>
        <w:pStyle w:val="NormalWeb"/>
        <w:rPr>
          <w:rFonts w:ascii="Arial" w:hAnsi="Arial" w:cs="Arial"/>
          <w:color w:val="000000"/>
          <w:sz w:val="28"/>
          <w:szCs w:val="28"/>
        </w:rPr>
      </w:pPr>
    </w:p>
    <w:p w14:paraId="219E3D0B" w14:textId="77777777" w:rsidR="00E82AC9" w:rsidRPr="00E82AC9" w:rsidRDefault="00E82AC9" w:rsidP="00E82AC9">
      <w:pPr>
        <w:pStyle w:val="NormalWeb"/>
        <w:rPr>
          <w:rFonts w:ascii="Arial" w:hAnsi="Arial" w:cs="Arial"/>
          <w:b/>
          <w:bCs/>
          <w:color w:val="000000"/>
          <w:sz w:val="28"/>
          <w:szCs w:val="28"/>
        </w:rPr>
      </w:pPr>
      <w:r w:rsidRPr="00E82AC9">
        <w:rPr>
          <w:rFonts w:ascii="Arial" w:hAnsi="Arial" w:cs="Arial"/>
          <w:b/>
          <w:bCs/>
          <w:color w:val="000000"/>
          <w:sz w:val="28"/>
          <w:szCs w:val="28"/>
        </w:rPr>
        <w:t>Planning Inspectorate Ref: APP/X5990/V/19/3240661</w:t>
      </w:r>
    </w:p>
    <w:p w14:paraId="4FBB75DD" w14:textId="77777777" w:rsidR="00103DA8" w:rsidRPr="00D30BC5" w:rsidRDefault="00A60CC5" w:rsidP="00103DA8">
      <w:pPr>
        <w:ind w:right="-23"/>
        <w:jc w:val="right"/>
        <w:rPr>
          <w:rFonts w:ascii="Arial" w:eastAsia="Times New Roman" w:hAnsi="Arial" w:cs="Arial"/>
          <w:b/>
          <w:bCs/>
          <w:color w:val="000000"/>
        </w:rPr>
      </w:pPr>
      <w:r w:rsidRPr="00D30BC5">
        <w:rPr>
          <w:b/>
          <w:bCs/>
        </w:rPr>
        <w:br w:type="page"/>
      </w:r>
    </w:p>
    <w:p w14:paraId="4CBF81E0" w14:textId="77777777" w:rsidR="00E82AC9" w:rsidRDefault="004402FD" w:rsidP="004402FD">
      <w:pPr>
        <w:spacing w:after="0" w:line="240" w:lineRule="auto"/>
        <w:ind w:right="-23"/>
        <w:jc w:val="both"/>
        <w:rPr>
          <w:rFonts w:ascii="Arial" w:eastAsia="Times New Roman" w:hAnsi="Arial" w:cs="Arial"/>
          <w:b/>
          <w:bCs/>
          <w:color w:val="000000"/>
        </w:rPr>
      </w:pPr>
      <w:r w:rsidRPr="004402FD">
        <w:rPr>
          <w:rFonts w:ascii="Arial" w:eastAsia="Times New Roman" w:hAnsi="Arial" w:cs="Arial"/>
          <w:b/>
          <w:bCs/>
          <w:color w:val="000000"/>
        </w:rPr>
        <w:lastRenderedPageBreak/>
        <w:t>Rebuttal</w:t>
      </w:r>
      <w:r w:rsidR="00D748CB">
        <w:rPr>
          <w:rFonts w:ascii="Arial" w:eastAsia="Times New Roman" w:hAnsi="Arial" w:cs="Arial"/>
          <w:b/>
          <w:bCs/>
          <w:color w:val="000000"/>
        </w:rPr>
        <w:t xml:space="preserve"> </w:t>
      </w:r>
      <w:r w:rsidR="00E82AC9">
        <w:rPr>
          <w:rFonts w:ascii="Arial" w:eastAsia="Times New Roman" w:hAnsi="Arial" w:cs="Arial"/>
          <w:b/>
          <w:bCs/>
          <w:color w:val="000000"/>
        </w:rPr>
        <w:t xml:space="preserve">of </w:t>
      </w:r>
      <w:r w:rsidR="00D748CB">
        <w:rPr>
          <w:rFonts w:ascii="Arial" w:eastAsia="Times New Roman" w:hAnsi="Arial" w:cs="Arial"/>
          <w:b/>
          <w:bCs/>
          <w:color w:val="000000"/>
        </w:rPr>
        <w:t>Proof</w:t>
      </w:r>
      <w:r w:rsidR="00DF4FE9">
        <w:rPr>
          <w:rFonts w:ascii="Arial" w:eastAsia="Times New Roman" w:hAnsi="Arial" w:cs="Arial"/>
          <w:b/>
          <w:bCs/>
          <w:color w:val="000000"/>
        </w:rPr>
        <w:t xml:space="preserve"> </w:t>
      </w:r>
      <w:r w:rsidR="00E82AC9">
        <w:rPr>
          <w:rFonts w:ascii="Arial" w:eastAsia="Times New Roman" w:hAnsi="Arial" w:cs="Arial"/>
          <w:b/>
          <w:bCs/>
          <w:color w:val="000000"/>
        </w:rPr>
        <w:t>by Mr Rowan Moore</w:t>
      </w:r>
    </w:p>
    <w:p w14:paraId="65A56DE2" w14:textId="4C5DFCFE" w:rsidR="00103DA8" w:rsidRPr="00D30BC5" w:rsidRDefault="00DF4FE9" w:rsidP="004402FD">
      <w:pPr>
        <w:spacing w:after="0" w:line="240" w:lineRule="auto"/>
        <w:ind w:right="-23"/>
        <w:jc w:val="both"/>
        <w:rPr>
          <w:rFonts w:ascii="Arial" w:eastAsia="Times New Roman" w:hAnsi="Arial" w:cs="Arial"/>
          <w:bCs/>
          <w:i/>
          <w:iCs/>
          <w:color w:val="000000"/>
        </w:rPr>
      </w:pPr>
      <w:r>
        <w:rPr>
          <w:rFonts w:ascii="Arial" w:eastAsia="Times New Roman" w:hAnsi="Arial" w:cs="Arial"/>
          <w:b/>
          <w:bCs/>
          <w:color w:val="000000"/>
        </w:rPr>
        <w:t xml:space="preserve">by </w:t>
      </w:r>
      <w:r w:rsidR="00103DA8" w:rsidRPr="00D30BC5">
        <w:rPr>
          <w:rFonts w:ascii="Arial" w:eastAsia="Times New Roman" w:hAnsi="Arial" w:cs="Arial"/>
          <w:b/>
          <w:bCs/>
          <w:color w:val="000000"/>
        </w:rPr>
        <w:t>Professor Robert Tavernor</w:t>
      </w:r>
      <w:r w:rsidR="00103DA8" w:rsidRPr="00D30BC5">
        <w:rPr>
          <w:rFonts w:ascii="Arial" w:eastAsia="Times New Roman" w:hAnsi="Arial" w:cs="Arial"/>
          <w:bCs/>
          <w:color w:val="000000"/>
        </w:rPr>
        <w:t xml:space="preserve">, </w:t>
      </w:r>
      <w:r w:rsidR="00103DA8" w:rsidRPr="00D30BC5">
        <w:rPr>
          <w:rFonts w:ascii="Arial" w:eastAsia="Times New Roman" w:hAnsi="Arial" w:cs="Arial"/>
          <w:bCs/>
          <w:i/>
          <w:iCs/>
          <w:color w:val="000000"/>
        </w:rPr>
        <w:t>BA, DipArch, PhD, RIBA</w:t>
      </w:r>
    </w:p>
    <w:p w14:paraId="167565B3" w14:textId="77777777" w:rsidR="00103DA8" w:rsidRPr="00D30BC5" w:rsidRDefault="00103DA8" w:rsidP="00103DA8">
      <w:pPr>
        <w:spacing w:after="200" w:line="276" w:lineRule="auto"/>
        <w:ind w:right="-23"/>
        <w:jc w:val="both"/>
        <w:rPr>
          <w:rFonts w:ascii="Arial" w:eastAsia="Times New Roman" w:hAnsi="Arial" w:cs="Arial"/>
          <w:bCs/>
          <w:iCs/>
          <w:color w:val="000000"/>
          <w:sz w:val="20"/>
          <w:szCs w:val="20"/>
        </w:rPr>
      </w:pPr>
    </w:p>
    <w:bookmarkEnd w:id="0"/>
    <w:bookmarkEnd w:id="1"/>
    <w:bookmarkEnd w:id="2"/>
    <w:bookmarkEnd w:id="3"/>
    <w:p w14:paraId="6AF54E3F" w14:textId="698CD9A2" w:rsidR="00DF4FE9" w:rsidRPr="00DF4FE9" w:rsidRDefault="00567758" w:rsidP="00A144D4">
      <w:pPr>
        <w:spacing w:after="200" w:line="360" w:lineRule="auto"/>
        <w:ind w:right="-23"/>
        <w:jc w:val="both"/>
        <w:rPr>
          <w:rFonts w:ascii="Arial" w:eastAsia="Times New Roman" w:hAnsi="Arial" w:cs="Arial"/>
          <w:b/>
          <w:iCs/>
          <w:color w:val="000000"/>
          <w:sz w:val="20"/>
          <w:szCs w:val="20"/>
        </w:rPr>
      </w:pPr>
      <w:r>
        <w:rPr>
          <w:rFonts w:ascii="Arial" w:eastAsia="Times New Roman" w:hAnsi="Arial" w:cs="Arial"/>
          <w:b/>
          <w:iCs/>
          <w:color w:val="000000"/>
          <w:sz w:val="20"/>
          <w:szCs w:val="20"/>
        </w:rPr>
        <w:t xml:space="preserve">1.0 </w:t>
      </w:r>
      <w:r w:rsidR="00DF4FE9" w:rsidRPr="00DF4FE9">
        <w:rPr>
          <w:rFonts w:ascii="Arial" w:eastAsia="Times New Roman" w:hAnsi="Arial" w:cs="Arial"/>
          <w:b/>
          <w:iCs/>
          <w:color w:val="000000"/>
          <w:sz w:val="20"/>
          <w:szCs w:val="20"/>
        </w:rPr>
        <w:t>Introduction</w:t>
      </w:r>
    </w:p>
    <w:p w14:paraId="33E7BC0E" w14:textId="56C60187" w:rsidR="005220D8" w:rsidRDefault="00DF4FE9" w:rsidP="009B03AA">
      <w:pPr>
        <w:spacing w:after="200" w:line="360" w:lineRule="auto"/>
        <w:ind w:left="720" w:right="-23" w:hanging="720"/>
        <w:rPr>
          <w:rFonts w:ascii="Arial" w:eastAsia="Times New Roman" w:hAnsi="Arial" w:cs="Arial"/>
          <w:bCs/>
          <w:iCs/>
          <w:color w:val="000000"/>
          <w:sz w:val="20"/>
          <w:szCs w:val="20"/>
        </w:rPr>
      </w:pPr>
      <w:r>
        <w:rPr>
          <w:rFonts w:ascii="Arial" w:eastAsia="Times New Roman" w:hAnsi="Arial" w:cs="Arial"/>
          <w:bCs/>
          <w:iCs/>
          <w:color w:val="000000"/>
          <w:sz w:val="20"/>
          <w:szCs w:val="20"/>
        </w:rPr>
        <w:t>1.</w:t>
      </w:r>
      <w:r w:rsidR="00567758">
        <w:rPr>
          <w:rFonts w:ascii="Arial" w:eastAsia="Times New Roman" w:hAnsi="Arial" w:cs="Arial"/>
          <w:bCs/>
          <w:iCs/>
          <w:color w:val="000000"/>
          <w:sz w:val="20"/>
          <w:szCs w:val="20"/>
        </w:rPr>
        <w:t>1</w:t>
      </w:r>
      <w:r>
        <w:rPr>
          <w:rFonts w:ascii="Arial" w:eastAsia="Times New Roman" w:hAnsi="Arial" w:cs="Arial"/>
          <w:bCs/>
          <w:iCs/>
          <w:color w:val="000000"/>
          <w:sz w:val="20"/>
          <w:szCs w:val="20"/>
        </w:rPr>
        <w:tab/>
      </w:r>
      <w:r w:rsidR="00A144D4">
        <w:rPr>
          <w:rFonts w:ascii="Arial" w:eastAsia="Times New Roman" w:hAnsi="Arial" w:cs="Arial"/>
          <w:bCs/>
          <w:iCs/>
          <w:color w:val="000000"/>
          <w:sz w:val="20"/>
          <w:szCs w:val="20"/>
        </w:rPr>
        <w:t xml:space="preserve">I have prepared this </w:t>
      </w:r>
      <w:r w:rsidR="00D748CB">
        <w:rPr>
          <w:rFonts w:ascii="Arial" w:eastAsia="Times New Roman" w:hAnsi="Arial" w:cs="Arial"/>
          <w:bCs/>
          <w:iCs/>
          <w:color w:val="000000"/>
          <w:sz w:val="20"/>
          <w:szCs w:val="20"/>
        </w:rPr>
        <w:t xml:space="preserve">Rebuttal Proof </w:t>
      </w:r>
      <w:r w:rsidR="005220D8">
        <w:rPr>
          <w:rFonts w:ascii="Arial" w:eastAsia="Times New Roman" w:hAnsi="Arial" w:cs="Arial"/>
          <w:bCs/>
          <w:iCs/>
          <w:color w:val="000000"/>
          <w:sz w:val="20"/>
          <w:szCs w:val="20"/>
        </w:rPr>
        <w:t xml:space="preserve">on behalf of the Applicant and in relation to </w:t>
      </w:r>
      <w:r w:rsidR="009B03AA">
        <w:rPr>
          <w:rFonts w:ascii="Arial" w:eastAsia="Times New Roman" w:hAnsi="Arial" w:cs="Arial"/>
          <w:bCs/>
          <w:iCs/>
          <w:color w:val="000000"/>
          <w:sz w:val="20"/>
          <w:szCs w:val="20"/>
        </w:rPr>
        <w:t>Mr Rowan Moore’s</w:t>
      </w:r>
      <w:r w:rsidR="005220D8">
        <w:rPr>
          <w:rFonts w:ascii="Arial" w:eastAsia="Times New Roman" w:hAnsi="Arial" w:cs="Arial"/>
          <w:bCs/>
          <w:iCs/>
          <w:color w:val="000000"/>
          <w:sz w:val="20"/>
          <w:szCs w:val="20"/>
        </w:rPr>
        <w:t xml:space="preserve"> Proof of Evidence</w:t>
      </w:r>
      <w:r w:rsidR="00EC2E54">
        <w:rPr>
          <w:rFonts w:ascii="Arial" w:eastAsia="Times New Roman" w:hAnsi="Arial" w:cs="Arial"/>
          <w:bCs/>
          <w:iCs/>
          <w:color w:val="000000"/>
          <w:sz w:val="20"/>
          <w:szCs w:val="20"/>
        </w:rPr>
        <w:t xml:space="preserve"> prepared on behalf of Save Victoria Tower Gardens</w:t>
      </w:r>
      <w:r w:rsidR="009B03AA">
        <w:rPr>
          <w:rFonts w:ascii="Arial" w:eastAsia="Times New Roman" w:hAnsi="Arial" w:cs="Arial"/>
          <w:bCs/>
          <w:iCs/>
          <w:color w:val="000000"/>
          <w:sz w:val="20"/>
          <w:szCs w:val="20"/>
        </w:rPr>
        <w:t>.</w:t>
      </w:r>
    </w:p>
    <w:p w14:paraId="0D3F9A4E" w14:textId="6D6318D7" w:rsidR="00567758" w:rsidRDefault="00567758" w:rsidP="005220D8">
      <w:pPr>
        <w:spacing w:after="200" w:line="360" w:lineRule="auto"/>
        <w:ind w:left="720" w:right="-23" w:hanging="720"/>
        <w:jc w:val="both"/>
        <w:rPr>
          <w:rFonts w:ascii="Arial" w:eastAsia="Times New Roman" w:hAnsi="Arial" w:cs="Arial"/>
          <w:bCs/>
          <w:iCs/>
          <w:color w:val="000000"/>
          <w:sz w:val="20"/>
          <w:szCs w:val="20"/>
        </w:rPr>
      </w:pPr>
      <w:r>
        <w:rPr>
          <w:rFonts w:ascii="Arial" w:eastAsia="Times New Roman" w:hAnsi="Arial" w:cs="Arial"/>
          <w:bCs/>
          <w:iCs/>
          <w:color w:val="000000"/>
          <w:sz w:val="20"/>
          <w:szCs w:val="20"/>
        </w:rPr>
        <w:t>1.</w:t>
      </w:r>
      <w:r w:rsidR="009B03AA">
        <w:rPr>
          <w:rFonts w:ascii="Arial" w:eastAsia="Times New Roman" w:hAnsi="Arial" w:cs="Arial"/>
          <w:bCs/>
          <w:iCs/>
          <w:color w:val="000000"/>
          <w:sz w:val="20"/>
          <w:szCs w:val="20"/>
        </w:rPr>
        <w:t>2</w:t>
      </w:r>
      <w:r>
        <w:rPr>
          <w:rFonts w:ascii="Arial" w:eastAsia="Times New Roman" w:hAnsi="Arial" w:cs="Arial"/>
          <w:bCs/>
          <w:iCs/>
          <w:color w:val="000000"/>
          <w:sz w:val="20"/>
          <w:szCs w:val="20"/>
        </w:rPr>
        <w:tab/>
      </w:r>
      <w:r w:rsidR="005220D8">
        <w:rPr>
          <w:rFonts w:ascii="Arial" w:eastAsia="Times New Roman" w:hAnsi="Arial" w:cs="Arial"/>
          <w:bCs/>
          <w:iCs/>
          <w:color w:val="000000"/>
          <w:sz w:val="20"/>
          <w:szCs w:val="20"/>
        </w:rPr>
        <w:t xml:space="preserve">Please note that I have not sought to rebut all areas of disagreement between </w:t>
      </w:r>
      <w:r w:rsidR="00EC2E54">
        <w:rPr>
          <w:rFonts w:ascii="Arial" w:eastAsia="Times New Roman" w:hAnsi="Arial" w:cs="Arial"/>
          <w:bCs/>
          <w:iCs/>
          <w:color w:val="000000"/>
          <w:sz w:val="20"/>
          <w:szCs w:val="20"/>
        </w:rPr>
        <w:t>us</w:t>
      </w:r>
      <w:r w:rsidR="005220D8">
        <w:rPr>
          <w:rFonts w:ascii="Arial" w:eastAsia="Times New Roman" w:hAnsi="Arial" w:cs="Arial"/>
          <w:bCs/>
          <w:iCs/>
          <w:color w:val="000000"/>
          <w:sz w:val="20"/>
          <w:szCs w:val="20"/>
        </w:rPr>
        <w:t xml:space="preserve">, and </w:t>
      </w:r>
      <w:r w:rsidR="00EC2E54">
        <w:rPr>
          <w:rFonts w:ascii="Arial" w:eastAsia="Times New Roman" w:hAnsi="Arial" w:cs="Arial"/>
          <w:bCs/>
          <w:iCs/>
          <w:color w:val="000000"/>
          <w:sz w:val="20"/>
          <w:szCs w:val="20"/>
        </w:rPr>
        <w:t xml:space="preserve">my </w:t>
      </w:r>
      <w:r w:rsidR="005220D8">
        <w:rPr>
          <w:rFonts w:ascii="Arial" w:eastAsia="Times New Roman" w:hAnsi="Arial" w:cs="Arial"/>
          <w:bCs/>
          <w:iCs/>
          <w:color w:val="000000"/>
          <w:sz w:val="20"/>
          <w:szCs w:val="20"/>
        </w:rPr>
        <w:t xml:space="preserve">lack of mention </w:t>
      </w:r>
      <w:bookmarkStart w:id="8" w:name="_Hlk51163349"/>
      <w:r w:rsidR="005220D8">
        <w:rPr>
          <w:rFonts w:ascii="Arial" w:eastAsia="Times New Roman" w:hAnsi="Arial" w:cs="Arial"/>
          <w:bCs/>
          <w:iCs/>
          <w:color w:val="000000"/>
          <w:sz w:val="20"/>
          <w:szCs w:val="20"/>
        </w:rPr>
        <w:t>of other matters raise</w:t>
      </w:r>
      <w:r w:rsidR="00EC2E54">
        <w:rPr>
          <w:rFonts w:ascii="Arial" w:eastAsia="Times New Roman" w:hAnsi="Arial" w:cs="Arial"/>
          <w:bCs/>
          <w:iCs/>
          <w:color w:val="000000"/>
          <w:sz w:val="20"/>
          <w:szCs w:val="20"/>
        </w:rPr>
        <w:t>d</w:t>
      </w:r>
      <w:r w:rsidR="005220D8">
        <w:rPr>
          <w:rFonts w:ascii="Arial" w:eastAsia="Times New Roman" w:hAnsi="Arial" w:cs="Arial"/>
          <w:bCs/>
          <w:iCs/>
          <w:color w:val="000000"/>
          <w:sz w:val="20"/>
          <w:szCs w:val="20"/>
        </w:rPr>
        <w:t xml:space="preserve"> </w:t>
      </w:r>
      <w:r w:rsidR="001F1018">
        <w:rPr>
          <w:rFonts w:ascii="Arial" w:eastAsia="Times New Roman" w:hAnsi="Arial" w:cs="Arial"/>
          <w:bCs/>
          <w:iCs/>
          <w:color w:val="000000"/>
          <w:sz w:val="20"/>
          <w:szCs w:val="20"/>
        </w:rPr>
        <w:t xml:space="preserve">should not be construed as </w:t>
      </w:r>
      <w:r w:rsidR="000A5FD5">
        <w:rPr>
          <w:rFonts w:ascii="Arial" w:eastAsia="Times New Roman" w:hAnsi="Arial" w:cs="Arial"/>
          <w:bCs/>
          <w:iCs/>
          <w:color w:val="000000"/>
          <w:sz w:val="20"/>
          <w:szCs w:val="20"/>
        </w:rPr>
        <w:t xml:space="preserve">my </w:t>
      </w:r>
      <w:r w:rsidR="001F1018">
        <w:rPr>
          <w:rFonts w:ascii="Arial" w:eastAsia="Times New Roman" w:hAnsi="Arial" w:cs="Arial"/>
          <w:bCs/>
          <w:iCs/>
          <w:color w:val="000000"/>
          <w:sz w:val="20"/>
          <w:szCs w:val="20"/>
        </w:rPr>
        <w:t xml:space="preserve">implicit agreement </w:t>
      </w:r>
      <w:bookmarkEnd w:id="8"/>
      <w:r w:rsidR="000A5FD5">
        <w:rPr>
          <w:rFonts w:ascii="Arial" w:eastAsia="Times New Roman" w:hAnsi="Arial" w:cs="Arial"/>
          <w:bCs/>
          <w:iCs/>
          <w:color w:val="000000"/>
          <w:sz w:val="20"/>
          <w:szCs w:val="20"/>
        </w:rPr>
        <w:t>to them</w:t>
      </w:r>
      <w:r w:rsidR="001F1018">
        <w:rPr>
          <w:rFonts w:ascii="Arial" w:eastAsia="Times New Roman" w:hAnsi="Arial" w:cs="Arial"/>
          <w:bCs/>
          <w:iCs/>
          <w:color w:val="000000"/>
          <w:sz w:val="20"/>
          <w:szCs w:val="20"/>
        </w:rPr>
        <w:t>.</w:t>
      </w:r>
    </w:p>
    <w:p w14:paraId="0787D7C7" w14:textId="016DA126" w:rsidR="00A144D4" w:rsidRDefault="00A144D4" w:rsidP="00A144D4">
      <w:pPr>
        <w:spacing w:after="200" w:line="360" w:lineRule="auto"/>
        <w:ind w:left="720" w:right="-23" w:hanging="720"/>
        <w:jc w:val="both"/>
        <w:rPr>
          <w:rFonts w:ascii="Arial" w:eastAsia="Times New Roman" w:hAnsi="Arial" w:cs="Arial"/>
          <w:bCs/>
          <w:iCs/>
          <w:color w:val="000000"/>
          <w:sz w:val="20"/>
          <w:szCs w:val="20"/>
        </w:rPr>
      </w:pPr>
    </w:p>
    <w:p w14:paraId="03B7CE93" w14:textId="02612A59" w:rsidR="009F7B0B" w:rsidRPr="009F7B0B" w:rsidRDefault="004641E4" w:rsidP="001A43C7">
      <w:pPr>
        <w:spacing w:line="360" w:lineRule="auto"/>
        <w:ind w:right="-23"/>
        <w:jc w:val="both"/>
        <w:rPr>
          <w:rFonts w:ascii="Arial" w:hAnsi="Arial" w:cs="Arial"/>
          <w:b/>
          <w:bCs/>
          <w:sz w:val="20"/>
          <w:szCs w:val="20"/>
        </w:rPr>
      </w:pPr>
      <w:r>
        <w:rPr>
          <w:rFonts w:ascii="Arial" w:hAnsi="Arial" w:cs="Arial"/>
          <w:b/>
          <w:bCs/>
          <w:sz w:val="20"/>
          <w:szCs w:val="20"/>
        </w:rPr>
        <w:t>2</w:t>
      </w:r>
      <w:r w:rsidR="009F7B0B" w:rsidRPr="009F7B0B">
        <w:rPr>
          <w:rFonts w:ascii="Arial" w:hAnsi="Arial" w:cs="Arial"/>
          <w:b/>
          <w:bCs/>
          <w:sz w:val="20"/>
          <w:szCs w:val="20"/>
        </w:rPr>
        <w:t xml:space="preserve">.0 Rebuttal to Proof of Evidence of </w:t>
      </w:r>
      <w:r w:rsidR="001A43C7">
        <w:rPr>
          <w:rFonts w:ascii="Arial" w:hAnsi="Arial" w:cs="Arial"/>
          <w:b/>
          <w:bCs/>
          <w:sz w:val="20"/>
          <w:szCs w:val="20"/>
        </w:rPr>
        <w:t>Rowan Moore</w:t>
      </w:r>
    </w:p>
    <w:p w14:paraId="08DBDA48" w14:textId="315CA528" w:rsidR="009F7B0B" w:rsidRDefault="00470EA1" w:rsidP="00470EA1">
      <w:pPr>
        <w:spacing w:line="360" w:lineRule="auto"/>
        <w:ind w:left="720" w:right="-23" w:hanging="720"/>
        <w:jc w:val="both"/>
        <w:rPr>
          <w:rFonts w:ascii="Arial" w:hAnsi="Arial" w:cs="Arial"/>
          <w:sz w:val="20"/>
          <w:szCs w:val="20"/>
        </w:rPr>
      </w:pPr>
      <w:r>
        <w:rPr>
          <w:rFonts w:ascii="Arial" w:hAnsi="Arial" w:cs="Arial"/>
          <w:sz w:val="20"/>
          <w:szCs w:val="20"/>
        </w:rPr>
        <w:t>2.1</w:t>
      </w:r>
      <w:r>
        <w:rPr>
          <w:rFonts w:ascii="Arial" w:hAnsi="Arial" w:cs="Arial"/>
          <w:sz w:val="20"/>
          <w:szCs w:val="20"/>
        </w:rPr>
        <w:tab/>
        <w:t>Mr Moore is a renowned architectural critic with considerable experience assessing the quality or otherwise of architectural designs nationally and internationally. His evidence is compatible with his expertise and focuses on whether the UKHMLC design proposals ‘</w:t>
      </w:r>
      <w:r w:rsidRPr="00470EA1">
        <w:rPr>
          <w:rFonts w:ascii="Arial" w:hAnsi="Arial" w:cs="Arial"/>
          <w:i/>
          <w:iCs/>
          <w:sz w:val="20"/>
          <w:szCs w:val="20"/>
        </w:rPr>
        <w:t>are “outstanding or innovative” as set out in NPPF para 131, whether they would cause substantial harm to the significance of the surrounding high value heritage assets, and whether the public benefit of the designs is sufficient to outweigh that harm (see NPPF 193-1960)</w:t>
      </w:r>
      <w:r>
        <w:rPr>
          <w:rFonts w:ascii="Arial" w:hAnsi="Arial" w:cs="Arial"/>
          <w:i/>
          <w:iCs/>
          <w:sz w:val="20"/>
          <w:szCs w:val="20"/>
        </w:rPr>
        <w:t>’</w:t>
      </w:r>
      <w:r>
        <w:rPr>
          <w:rFonts w:ascii="Arial" w:hAnsi="Arial" w:cs="Arial"/>
          <w:sz w:val="20"/>
          <w:szCs w:val="20"/>
        </w:rPr>
        <w:t>. (RM Proof, para 1.4) His ‘Key considerations’ stem from this, whether:</w:t>
      </w:r>
    </w:p>
    <w:p w14:paraId="28CFED92" w14:textId="77777777" w:rsidR="00470EA1" w:rsidRPr="00470EA1" w:rsidRDefault="00470EA1" w:rsidP="00470EA1">
      <w:pPr>
        <w:spacing w:after="0" w:line="240" w:lineRule="auto"/>
        <w:ind w:left="720" w:right="-23" w:hanging="720"/>
        <w:jc w:val="both"/>
        <w:rPr>
          <w:rFonts w:ascii="Arial" w:hAnsi="Arial" w:cs="Arial"/>
          <w:i/>
          <w:iCs/>
          <w:sz w:val="20"/>
          <w:szCs w:val="20"/>
        </w:rPr>
      </w:pPr>
      <w:r>
        <w:rPr>
          <w:rFonts w:ascii="Arial" w:hAnsi="Arial" w:cs="Arial"/>
          <w:sz w:val="20"/>
          <w:szCs w:val="20"/>
        </w:rPr>
        <w:tab/>
      </w:r>
      <w:r>
        <w:rPr>
          <w:rFonts w:ascii="Arial" w:hAnsi="Arial" w:cs="Arial"/>
          <w:sz w:val="20"/>
          <w:szCs w:val="20"/>
        </w:rPr>
        <w:tab/>
      </w:r>
      <w:r w:rsidRPr="00470EA1">
        <w:rPr>
          <w:rFonts w:ascii="Arial" w:hAnsi="Arial" w:cs="Arial"/>
          <w:i/>
          <w:iCs/>
          <w:sz w:val="20"/>
          <w:szCs w:val="20"/>
        </w:rPr>
        <w:t>- the proposal adds to the quality of the area</w:t>
      </w:r>
    </w:p>
    <w:p w14:paraId="4BD9CD82" w14:textId="77777777" w:rsidR="00470EA1" w:rsidRPr="00470EA1" w:rsidRDefault="00470EA1" w:rsidP="00470EA1">
      <w:pPr>
        <w:spacing w:after="0" w:line="240" w:lineRule="auto"/>
        <w:ind w:left="2160" w:right="-23" w:hanging="720"/>
        <w:jc w:val="both"/>
        <w:rPr>
          <w:rFonts w:ascii="Arial" w:hAnsi="Arial" w:cs="Arial"/>
          <w:i/>
          <w:iCs/>
          <w:sz w:val="20"/>
          <w:szCs w:val="20"/>
        </w:rPr>
      </w:pPr>
      <w:r w:rsidRPr="00470EA1">
        <w:rPr>
          <w:rFonts w:ascii="Arial" w:hAnsi="Arial" w:cs="Arial"/>
          <w:i/>
          <w:iCs/>
          <w:sz w:val="20"/>
          <w:szCs w:val="20"/>
        </w:rPr>
        <w:t>- the design is outstanding or innovative</w:t>
      </w:r>
    </w:p>
    <w:p w14:paraId="7DADDB66" w14:textId="77777777" w:rsidR="00470EA1" w:rsidRPr="00470EA1" w:rsidRDefault="00470EA1" w:rsidP="00470EA1">
      <w:pPr>
        <w:spacing w:after="0" w:line="240" w:lineRule="auto"/>
        <w:ind w:left="2160" w:right="-23" w:hanging="720"/>
        <w:jc w:val="both"/>
        <w:rPr>
          <w:rFonts w:ascii="Arial" w:hAnsi="Arial" w:cs="Arial"/>
          <w:i/>
          <w:iCs/>
          <w:sz w:val="20"/>
          <w:szCs w:val="20"/>
        </w:rPr>
      </w:pPr>
      <w:r w:rsidRPr="00470EA1">
        <w:rPr>
          <w:rFonts w:ascii="Arial" w:hAnsi="Arial" w:cs="Arial"/>
          <w:i/>
          <w:iCs/>
          <w:sz w:val="20"/>
          <w:szCs w:val="20"/>
        </w:rPr>
        <w:t>- substantial or less than substantial harm is done</w:t>
      </w:r>
    </w:p>
    <w:p w14:paraId="4A38C3D4" w14:textId="0F889EC5" w:rsidR="00470EA1" w:rsidRDefault="00470EA1" w:rsidP="00470EA1">
      <w:pPr>
        <w:spacing w:line="240" w:lineRule="auto"/>
        <w:ind w:left="2160" w:right="-23" w:hanging="720"/>
        <w:jc w:val="both"/>
        <w:rPr>
          <w:rFonts w:ascii="Arial" w:hAnsi="Arial" w:cs="Arial"/>
          <w:sz w:val="20"/>
          <w:szCs w:val="20"/>
        </w:rPr>
      </w:pPr>
      <w:r w:rsidRPr="00470EA1">
        <w:rPr>
          <w:rFonts w:ascii="Arial" w:hAnsi="Arial" w:cs="Arial"/>
          <w:i/>
          <w:iCs/>
          <w:sz w:val="20"/>
          <w:szCs w:val="20"/>
        </w:rPr>
        <w:t>- the public benefits outweigh the harm</w:t>
      </w:r>
      <w:r w:rsidRPr="00470EA1">
        <w:rPr>
          <w:rFonts w:ascii="Arial" w:hAnsi="Arial" w:cs="Arial"/>
          <w:sz w:val="20"/>
          <w:szCs w:val="20"/>
        </w:rPr>
        <w:t>.</w:t>
      </w:r>
      <w:r>
        <w:rPr>
          <w:rFonts w:ascii="Arial" w:hAnsi="Arial" w:cs="Arial"/>
          <w:sz w:val="20"/>
          <w:szCs w:val="20"/>
        </w:rPr>
        <w:t xml:space="preserve"> (RM Proof, para 2.2)</w:t>
      </w:r>
    </w:p>
    <w:p w14:paraId="2ED0F036" w14:textId="50E76D1D" w:rsidR="00A54046" w:rsidRDefault="00470EA1" w:rsidP="00A54046">
      <w:pPr>
        <w:spacing w:line="360" w:lineRule="auto"/>
        <w:ind w:left="720" w:right="-23" w:hanging="720"/>
        <w:jc w:val="both"/>
        <w:rPr>
          <w:rFonts w:ascii="Arial" w:hAnsi="Arial" w:cs="Arial"/>
          <w:sz w:val="20"/>
          <w:szCs w:val="20"/>
        </w:rPr>
      </w:pPr>
      <w:r>
        <w:rPr>
          <w:rFonts w:ascii="Arial" w:hAnsi="Arial" w:cs="Arial"/>
          <w:sz w:val="20"/>
          <w:szCs w:val="20"/>
        </w:rPr>
        <w:t>2.2</w:t>
      </w:r>
      <w:r>
        <w:rPr>
          <w:rFonts w:ascii="Arial" w:hAnsi="Arial" w:cs="Arial"/>
          <w:sz w:val="20"/>
          <w:szCs w:val="20"/>
        </w:rPr>
        <w:tab/>
      </w:r>
      <w:r w:rsidR="00A54046">
        <w:rPr>
          <w:rFonts w:ascii="Arial" w:hAnsi="Arial" w:cs="Arial"/>
          <w:sz w:val="20"/>
          <w:szCs w:val="20"/>
        </w:rPr>
        <w:t>Mr Moore addresses ‘</w:t>
      </w:r>
      <w:r w:rsidR="00A54046" w:rsidRPr="00C3325A">
        <w:rPr>
          <w:rFonts w:ascii="Arial" w:hAnsi="Arial" w:cs="Arial"/>
          <w:i/>
          <w:iCs/>
          <w:sz w:val="20"/>
          <w:szCs w:val="20"/>
        </w:rPr>
        <w:t>Design quality of the proposals and their impact on their setting</w:t>
      </w:r>
      <w:r w:rsidR="00A54046">
        <w:rPr>
          <w:rFonts w:ascii="Arial" w:hAnsi="Arial" w:cs="Arial"/>
          <w:sz w:val="20"/>
          <w:szCs w:val="20"/>
        </w:rPr>
        <w:t>’ in section 4 of his proof, where he</w:t>
      </w:r>
      <w:r>
        <w:rPr>
          <w:rFonts w:ascii="Arial" w:hAnsi="Arial" w:cs="Arial"/>
          <w:sz w:val="20"/>
          <w:szCs w:val="20"/>
        </w:rPr>
        <w:t xml:space="preserve"> </w:t>
      </w:r>
      <w:r w:rsidR="00A54046">
        <w:rPr>
          <w:rFonts w:ascii="Arial" w:hAnsi="Arial" w:cs="Arial"/>
          <w:sz w:val="20"/>
          <w:szCs w:val="20"/>
        </w:rPr>
        <w:t>states unequivocally</w:t>
      </w:r>
      <w:r>
        <w:rPr>
          <w:rFonts w:ascii="Arial" w:hAnsi="Arial" w:cs="Arial"/>
          <w:sz w:val="20"/>
          <w:szCs w:val="20"/>
        </w:rPr>
        <w:t xml:space="preserve"> that</w:t>
      </w:r>
      <w:r w:rsidR="00A54046">
        <w:rPr>
          <w:rFonts w:ascii="Arial" w:hAnsi="Arial" w:cs="Arial"/>
          <w:sz w:val="20"/>
          <w:szCs w:val="20"/>
        </w:rPr>
        <w:t>:</w:t>
      </w:r>
      <w:r>
        <w:rPr>
          <w:rFonts w:ascii="Arial" w:hAnsi="Arial" w:cs="Arial"/>
          <w:sz w:val="20"/>
          <w:szCs w:val="20"/>
        </w:rPr>
        <w:t xml:space="preserve"> </w:t>
      </w:r>
      <w:r w:rsidR="00A54046">
        <w:rPr>
          <w:rFonts w:ascii="Arial" w:hAnsi="Arial" w:cs="Arial"/>
          <w:sz w:val="20"/>
          <w:szCs w:val="20"/>
        </w:rPr>
        <w:t>‘</w:t>
      </w:r>
      <w:r w:rsidR="00A54046" w:rsidRPr="00A54046">
        <w:rPr>
          <w:rFonts w:ascii="Arial" w:hAnsi="Arial" w:cs="Arial"/>
          <w:i/>
          <w:iCs/>
          <w:sz w:val="20"/>
          <w:szCs w:val="20"/>
        </w:rPr>
        <w:t>Three exceptional design practices have worked on the project</w:t>
      </w:r>
      <w:r w:rsidR="00A54046">
        <w:rPr>
          <w:rFonts w:ascii="Arial" w:hAnsi="Arial" w:cs="Arial"/>
          <w:sz w:val="20"/>
          <w:szCs w:val="20"/>
        </w:rPr>
        <w:t>’</w:t>
      </w:r>
      <w:r w:rsidR="00A54046" w:rsidRPr="00A54046">
        <w:rPr>
          <w:rFonts w:ascii="Arial" w:hAnsi="Arial" w:cs="Arial"/>
          <w:sz w:val="20"/>
          <w:szCs w:val="20"/>
        </w:rPr>
        <w:t>.</w:t>
      </w:r>
      <w:r w:rsidR="00A54046">
        <w:rPr>
          <w:rFonts w:ascii="Arial" w:hAnsi="Arial" w:cs="Arial"/>
          <w:sz w:val="20"/>
          <w:szCs w:val="20"/>
        </w:rPr>
        <w:t xml:space="preserve"> (RM Proof, para 4.1)</w:t>
      </w:r>
      <w:r w:rsidR="00A54046" w:rsidRPr="00A54046">
        <w:rPr>
          <w:rFonts w:ascii="Arial" w:hAnsi="Arial" w:cs="Arial"/>
          <w:sz w:val="20"/>
          <w:szCs w:val="20"/>
        </w:rPr>
        <w:t xml:space="preserve"> </w:t>
      </w:r>
      <w:r w:rsidR="00A54046">
        <w:rPr>
          <w:rFonts w:ascii="Arial" w:hAnsi="Arial" w:cs="Arial"/>
          <w:sz w:val="20"/>
          <w:szCs w:val="20"/>
        </w:rPr>
        <w:t xml:space="preserve">The established quality of the design team, </w:t>
      </w:r>
      <w:r w:rsidR="001D3877">
        <w:rPr>
          <w:rFonts w:ascii="Arial" w:hAnsi="Arial" w:cs="Arial"/>
          <w:sz w:val="20"/>
          <w:szCs w:val="20"/>
        </w:rPr>
        <w:t xml:space="preserve">comprising </w:t>
      </w:r>
      <w:r w:rsidR="00C3325A">
        <w:rPr>
          <w:rFonts w:ascii="Arial" w:hAnsi="Arial" w:cs="Arial"/>
          <w:sz w:val="20"/>
          <w:szCs w:val="20"/>
        </w:rPr>
        <w:t>architects</w:t>
      </w:r>
      <w:r w:rsidR="00A54046">
        <w:rPr>
          <w:rFonts w:ascii="Arial" w:hAnsi="Arial" w:cs="Arial"/>
          <w:sz w:val="20"/>
          <w:szCs w:val="20"/>
        </w:rPr>
        <w:t xml:space="preserve"> and landscape architects of international repute</w:t>
      </w:r>
      <w:r w:rsidR="00427AC4">
        <w:rPr>
          <w:rFonts w:ascii="Arial" w:hAnsi="Arial" w:cs="Arial"/>
          <w:sz w:val="20"/>
          <w:szCs w:val="20"/>
        </w:rPr>
        <w:t xml:space="preserve"> undoubtedly </w:t>
      </w:r>
      <w:r w:rsidR="001D3877">
        <w:rPr>
          <w:rFonts w:ascii="Arial" w:hAnsi="Arial" w:cs="Arial"/>
          <w:sz w:val="20"/>
          <w:szCs w:val="20"/>
        </w:rPr>
        <w:t xml:space="preserve">enjoy a </w:t>
      </w:r>
      <w:r w:rsidR="00427AC4">
        <w:rPr>
          <w:rFonts w:ascii="Arial" w:hAnsi="Arial" w:cs="Arial"/>
          <w:sz w:val="20"/>
          <w:szCs w:val="20"/>
        </w:rPr>
        <w:t>world-class</w:t>
      </w:r>
      <w:r w:rsidR="001D3877">
        <w:rPr>
          <w:rFonts w:ascii="Arial" w:hAnsi="Arial" w:cs="Arial"/>
          <w:sz w:val="20"/>
          <w:szCs w:val="20"/>
        </w:rPr>
        <w:t xml:space="preserve"> reputation, and rightly so</w:t>
      </w:r>
      <w:r w:rsidR="00427AC4">
        <w:rPr>
          <w:rFonts w:ascii="Arial" w:hAnsi="Arial" w:cs="Arial"/>
          <w:sz w:val="20"/>
          <w:szCs w:val="20"/>
        </w:rPr>
        <w:t>. Their combined talents are key</w:t>
      </w:r>
      <w:r w:rsidR="00A54046">
        <w:rPr>
          <w:rFonts w:ascii="Arial" w:hAnsi="Arial" w:cs="Arial"/>
          <w:sz w:val="20"/>
          <w:szCs w:val="20"/>
        </w:rPr>
        <w:t xml:space="preserve"> to the success of this </w:t>
      </w:r>
      <w:r w:rsidR="001D3877">
        <w:rPr>
          <w:rFonts w:ascii="Arial" w:hAnsi="Arial" w:cs="Arial"/>
          <w:sz w:val="20"/>
          <w:szCs w:val="20"/>
        </w:rPr>
        <w:t xml:space="preserve">high-profile </w:t>
      </w:r>
      <w:r w:rsidR="00A54046">
        <w:rPr>
          <w:rFonts w:ascii="Arial" w:hAnsi="Arial" w:cs="Arial"/>
          <w:sz w:val="20"/>
          <w:szCs w:val="20"/>
        </w:rPr>
        <w:t xml:space="preserve">project. </w:t>
      </w:r>
      <w:r w:rsidR="00C3325A">
        <w:rPr>
          <w:rFonts w:ascii="Arial" w:hAnsi="Arial" w:cs="Arial"/>
          <w:sz w:val="20"/>
          <w:szCs w:val="20"/>
        </w:rPr>
        <w:t>Led by architect Sir David Adjaye, t</w:t>
      </w:r>
      <w:r w:rsidR="00A54046">
        <w:rPr>
          <w:rFonts w:ascii="Arial" w:hAnsi="Arial" w:cs="Arial"/>
          <w:sz w:val="20"/>
          <w:szCs w:val="20"/>
        </w:rPr>
        <w:t xml:space="preserve">hey </w:t>
      </w:r>
      <w:r w:rsidR="00C3325A">
        <w:rPr>
          <w:rFonts w:ascii="Arial" w:hAnsi="Arial" w:cs="Arial"/>
          <w:sz w:val="20"/>
          <w:szCs w:val="20"/>
        </w:rPr>
        <w:t xml:space="preserve">won an </w:t>
      </w:r>
      <w:r w:rsidR="00427AC4">
        <w:rPr>
          <w:rFonts w:ascii="Arial" w:hAnsi="Arial" w:cs="Arial"/>
          <w:sz w:val="20"/>
          <w:szCs w:val="20"/>
        </w:rPr>
        <w:t xml:space="preserve">open </w:t>
      </w:r>
      <w:r w:rsidR="00C3325A">
        <w:rPr>
          <w:rFonts w:ascii="Arial" w:hAnsi="Arial" w:cs="Arial"/>
          <w:sz w:val="20"/>
          <w:szCs w:val="20"/>
        </w:rPr>
        <w:t>architectural competition, which – as may be expected – attracted a global response from leading designers</w:t>
      </w:r>
      <w:r w:rsidR="001D3877">
        <w:rPr>
          <w:rFonts w:ascii="Arial" w:hAnsi="Arial" w:cs="Arial"/>
          <w:sz w:val="20"/>
          <w:szCs w:val="20"/>
        </w:rPr>
        <w:t>, and</w:t>
      </w:r>
      <w:r w:rsidR="00C3325A">
        <w:rPr>
          <w:rFonts w:ascii="Arial" w:hAnsi="Arial" w:cs="Arial"/>
          <w:sz w:val="20"/>
          <w:szCs w:val="20"/>
        </w:rPr>
        <w:t xml:space="preserve"> the collaborative winning team (comprising Adjaye Associates, Ron Arad Architects and Gustafson, Porter and Bowman) were praised by the judges for their approach</w:t>
      </w:r>
      <w:r w:rsidR="001D3877">
        <w:rPr>
          <w:rFonts w:ascii="Arial" w:hAnsi="Arial" w:cs="Arial"/>
          <w:sz w:val="20"/>
          <w:szCs w:val="20"/>
        </w:rPr>
        <w:t>:</w:t>
      </w:r>
      <w:r w:rsidR="00C3325A">
        <w:rPr>
          <w:rFonts w:ascii="Arial" w:hAnsi="Arial" w:cs="Arial"/>
          <w:sz w:val="20"/>
          <w:szCs w:val="20"/>
        </w:rPr>
        <w:t xml:space="preserve"> their design received high praise from professionals and public alike.</w:t>
      </w:r>
    </w:p>
    <w:p w14:paraId="14D6F9C3" w14:textId="33B7C13D" w:rsidR="00C3325A" w:rsidRDefault="00C3325A" w:rsidP="00CB418B">
      <w:pPr>
        <w:spacing w:line="360" w:lineRule="auto"/>
        <w:ind w:left="720" w:right="-23" w:hanging="720"/>
        <w:jc w:val="both"/>
        <w:rPr>
          <w:rFonts w:ascii="Arial" w:hAnsi="Arial" w:cs="Arial"/>
          <w:sz w:val="20"/>
          <w:szCs w:val="20"/>
        </w:rPr>
      </w:pPr>
      <w:r>
        <w:rPr>
          <w:rFonts w:ascii="Arial" w:hAnsi="Arial" w:cs="Arial"/>
          <w:sz w:val="20"/>
          <w:szCs w:val="20"/>
        </w:rPr>
        <w:t>2.3</w:t>
      </w:r>
      <w:r>
        <w:rPr>
          <w:rFonts w:ascii="Arial" w:hAnsi="Arial" w:cs="Arial"/>
          <w:sz w:val="20"/>
          <w:szCs w:val="20"/>
        </w:rPr>
        <w:tab/>
        <w:t xml:space="preserve">It is therefore somewhat surprising – even shocking – to read the sentence that follows Mr Moore’s approbation of the </w:t>
      </w:r>
      <w:r w:rsidR="00CB418B">
        <w:rPr>
          <w:rFonts w:ascii="Arial" w:hAnsi="Arial" w:cs="Arial"/>
          <w:sz w:val="20"/>
          <w:szCs w:val="20"/>
        </w:rPr>
        <w:t>‘</w:t>
      </w:r>
      <w:r w:rsidR="00CB418B" w:rsidRPr="00CB418B">
        <w:rPr>
          <w:rFonts w:ascii="Arial" w:hAnsi="Arial" w:cs="Arial"/>
          <w:i/>
          <w:iCs/>
          <w:sz w:val="20"/>
          <w:szCs w:val="20"/>
        </w:rPr>
        <w:t>three exceptional design practices</w:t>
      </w:r>
      <w:r w:rsidR="00CB418B">
        <w:rPr>
          <w:rFonts w:ascii="Arial" w:hAnsi="Arial" w:cs="Arial"/>
          <w:sz w:val="20"/>
          <w:szCs w:val="20"/>
        </w:rPr>
        <w:t>’ that: ‘</w:t>
      </w:r>
      <w:r w:rsidR="00CB418B" w:rsidRPr="00CB418B">
        <w:rPr>
          <w:rFonts w:ascii="Arial" w:hAnsi="Arial" w:cs="Arial"/>
          <w:i/>
          <w:iCs/>
          <w:sz w:val="20"/>
          <w:szCs w:val="20"/>
        </w:rPr>
        <w:t>All are undermined by weaknesses in the thinking behind it</w:t>
      </w:r>
      <w:r w:rsidR="00CB418B">
        <w:rPr>
          <w:rFonts w:ascii="Arial" w:hAnsi="Arial" w:cs="Arial"/>
          <w:sz w:val="20"/>
          <w:szCs w:val="20"/>
        </w:rPr>
        <w:t>’</w:t>
      </w:r>
      <w:r w:rsidR="00CB418B" w:rsidRPr="00CB418B">
        <w:rPr>
          <w:rFonts w:ascii="Arial" w:hAnsi="Arial" w:cs="Arial"/>
          <w:sz w:val="20"/>
          <w:szCs w:val="20"/>
        </w:rPr>
        <w:t>.</w:t>
      </w:r>
      <w:r w:rsidR="00CB418B">
        <w:rPr>
          <w:rFonts w:ascii="Arial" w:hAnsi="Arial" w:cs="Arial"/>
          <w:sz w:val="20"/>
          <w:szCs w:val="20"/>
        </w:rPr>
        <w:t xml:space="preserve"> (RM Proof, para 4.1) Can all three ‘exceptional’ teams of professionals, independently and collaboratively, really have been duped into </w:t>
      </w:r>
      <w:r w:rsidR="00CB418B">
        <w:rPr>
          <w:rFonts w:ascii="Arial" w:hAnsi="Arial" w:cs="Arial"/>
          <w:sz w:val="20"/>
          <w:szCs w:val="20"/>
        </w:rPr>
        <w:lastRenderedPageBreak/>
        <w:t>accepting a faulty brief for the wrong site? This is the thrust of Mr Moore’s proof that follows</w:t>
      </w:r>
      <w:r w:rsidR="00A83028">
        <w:rPr>
          <w:rFonts w:ascii="Arial" w:hAnsi="Arial" w:cs="Arial"/>
          <w:sz w:val="20"/>
          <w:szCs w:val="20"/>
        </w:rPr>
        <w:t>,</w:t>
      </w:r>
      <w:r w:rsidR="00CB418B">
        <w:rPr>
          <w:rFonts w:ascii="Arial" w:hAnsi="Arial" w:cs="Arial"/>
          <w:sz w:val="20"/>
          <w:szCs w:val="20"/>
        </w:rPr>
        <w:t xml:space="preserve"> and it lacks credibility.</w:t>
      </w:r>
    </w:p>
    <w:p w14:paraId="2B7D233E" w14:textId="043C77EB" w:rsidR="00A83028" w:rsidRDefault="00A83028" w:rsidP="00CB418B">
      <w:pPr>
        <w:spacing w:line="360" w:lineRule="auto"/>
        <w:ind w:left="720" w:right="-23" w:hanging="720"/>
        <w:jc w:val="both"/>
        <w:rPr>
          <w:rFonts w:ascii="Arial" w:hAnsi="Arial" w:cs="Arial"/>
          <w:sz w:val="20"/>
          <w:szCs w:val="20"/>
        </w:rPr>
      </w:pPr>
      <w:r>
        <w:rPr>
          <w:rFonts w:ascii="Arial" w:hAnsi="Arial" w:cs="Arial"/>
          <w:sz w:val="20"/>
          <w:szCs w:val="20"/>
        </w:rPr>
        <w:t>2.4</w:t>
      </w:r>
      <w:r>
        <w:rPr>
          <w:rFonts w:ascii="Arial" w:hAnsi="Arial" w:cs="Arial"/>
          <w:sz w:val="20"/>
          <w:szCs w:val="20"/>
        </w:rPr>
        <w:tab/>
        <w:t>According to Mr Moore there are four ‘</w:t>
      </w:r>
      <w:r w:rsidRPr="00A83028">
        <w:rPr>
          <w:rFonts w:ascii="Arial" w:hAnsi="Arial" w:cs="Arial"/>
          <w:i/>
          <w:iCs/>
          <w:sz w:val="20"/>
          <w:szCs w:val="20"/>
        </w:rPr>
        <w:t>weaknesses and confusions in conception</w:t>
      </w:r>
      <w:r>
        <w:rPr>
          <w:rFonts w:ascii="Arial" w:hAnsi="Arial" w:cs="Arial"/>
          <w:sz w:val="20"/>
          <w:szCs w:val="20"/>
        </w:rPr>
        <w:t>’</w:t>
      </w:r>
      <w:r w:rsidR="00411C36">
        <w:rPr>
          <w:rFonts w:ascii="Arial" w:hAnsi="Arial" w:cs="Arial"/>
          <w:sz w:val="20"/>
          <w:szCs w:val="20"/>
        </w:rPr>
        <w:t>, which ‘</w:t>
      </w:r>
      <w:r w:rsidR="00411C36" w:rsidRPr="00411C36">
        <w:rPr>
          <w:rFonts w:ascii="Arial" w:hAnsi="Arial" w:cs="Arial"/>
          <w:i/>
          <w:iCs/>
          <w:sz w:val="20"/>
          <w:szCs w:val="20"/>
        </w:rPr>
        <w:t>include</w:t>
      </w:r>
      <w:r w:rsidR="00411C36">
        <w:rPr>
          <w:rFonts w:ascii="Arial" w:hAnsi="Arial" w:cs="Arial"/>
          <w:sz w:val="20"/>
          <w:szCs w:val="20"/>
        </w:rPr>
        <w:t>’:</w:t>
      </w:r>
    </w:p>
    <w:p w14:paraId="32B76B85" w14:textId="4AEE0236" w:rsidR="00411C36" w:rsidRPr="00411C36" w:rsidRDefault="00411C36" w:rsidP="00411C36">
      <w:pPr>
        <w:spacing w:line="360" w:lineRule="auto"/>
        <w:ind w:left="1440" w:right="-23"/>
        <w:jc w:val="both"/>
        <w:rPr>
          <w:rFonts w:ascii="Arial" w:hAnsi="Arial" w:cs="Arial"/>
          <w:i/>
          <w:iCs/>
          <w:sz w:val="20"/>
          <w:szCs w:val="20"/>
        </w:rPr>
      </w:pPr>
      <w:r>
        <w:rPr>
          <w:rFonts w:ascii="Arial" w:hAnsi="Arial" w:cs="Arial"/>
          <w:sz w:val="20"/>
          <w:szCs w:val="20"/>
        </w:rPr>
        <w:t xml:space="preserve">[1] </w:t>
      </w:r>
      <w:r w:rsidRPr="00411C36">
        <w:rPr>
          <w:rFonts w:ascii="Arial" w:hAnsi="Arial" w:cs="Arial"/>
          <w:i/>
          <w:iCs/>
          <w:sz w:val="20"/>
          <w:szCs w:val="20"/>
        </w:rPr>
        <w:t>- Why is there both a memorial and a learning centre? What does the latter contribute that is not already well-served by the Imperial War Museum’s Holocaust exhibition, about a mile away?</w:t>
      </w:r>
    </w:p>
    <w:p w14:paraId="41113EAF" w14:textId="27D7C156" w:rsidR="00411C36" w:rsidRPr="00411C36" w:rsidRDefault="00411C36" w:rsidP="00411C36">
      <w:pPr>
        <w:spacing w:line="360" w:lineRule="auto"/>
        <w:ind w:left="1440" w:right="-23"/>
        <w:jc w:val="both"/>
        <w:rPr>
          <w:rFonts w:ascii="Arial" w:hAnsi="Arial" w:cs="Arial"/>
          <w:i/>
          <w:iCs/>
          <w:sz w:val="20"/>
          <w:szCs w:val="20"/>
        </w:rPr>
      </w:pPr>
      <w:r>
        <w:rPr>
          <w:rFonts w:ascii="Arial" w:hAnsi="Arial" w:cs="Arial"/>
          <w:sz w:val="20"/>
          <w:szCs w:val="20"/>
        </w:rPr>
        <w:t xml:space="preserve">[2] </w:t>
      </w:r>
      <w:r w:rsidRPr="00411C36">
        <w:rPr>
          <w:rFonts w:ascii="Arial" w:hAnsi="Arial" w:cs="Arial"/>
          <w:i/>
          <w:iCs/>
          <w:sz w:val="20"/>
          <w:szCs w:val="20"/>
        </w:rPr>
        <w:t>- If there are to be both a memorial and a learning centre, why was this site chosen, which is too small to accommodate both uses, and where the new uses are likely to be in conflict with each other, with existing uses of the gardens, and its natural ecology?</w:t>
      </w:r>
    </w:p>
    <w:p w14:paraId="3D138688" w14:textId="1B20D36A" w:rsidR="00411C36" w:rsidRPr="00411C36" w:rsidRDefault="00411C36" w:rsidP="00411C36">
      <w:pPr>
        <w:spacing w:line="360" w:lineRule="auto"/>
        <w:ind w:left="1440" w:right="-23"/>
        <w:jc w:val="both"/>
        <w:rPr>
          <w:rFonts w:ascii="Arial" w:hAnsi="Arial" w:cs="Arial"/>
          <w:i/>
          <w:iCs/>
          <w:sz w:val="20"/>
          <w:szCs w:val="20"/>
        </w:rPr>
      </w:pPr>
      <w:r>
        <w:rPr>
          <w:rFonts w:ascii="Arial" w:hAnsi="Arial" w:cs="Arial"/>
          <w:sz w:val="20"/>
          <w:szCs w:val="20"/>
        </w:rPr>
        <w:t xml:space="preserve">[3] </w:t>
      </w:r>
      <w:r w:rsidRPr="00411C36">
        <w:rPr>
          <w:rFonts w:ascii="Arial" w:hAnsi="Arial" w:cs="Arial"/>
          <w:i/>
          <w:iCs/>
          <w:sz w:val="20"/>
          <w:szCs w:val="20"/>
        </w:rPr>
        <w:t>- The decision to combine a memorial and a learning centre in a single architectural object has practical consequences, such as security and access considerations, which conflict with both the character of Victoria Tower Gardens and the potential for creating a memorial that is both impactful and contemplative.</w:t>
      </w:r>
    </w:p>
    <w:p w14:paraId="7E4054BF" w14:textId="7155A9F0" w:rsidR="00411C36" w:rsidRDefault="00411C36" w:rsidP="0066518C">
      <w:pPr>
        <w:spacing w:line="360" w:lineRule="auto"/>
        <w:ind w:left="1440" w:right="-23"/>
        <w:jc w:val="both"/>
        <w:rPr>
          <w:rFonts w:ascii="Arial" w:hAnsi="Arial" w:cs="Arial"/>
          <w:sz w:val="20"/>
          <w:szCs w:val="20"/>
        </w:rPr>
      </w:pPr>
      <w:r>
        <w:rPr>
          <w:rFonts w:ascii="Arial" w:hAnsi="Arial" w:cs="Arial"/>
          <w:sz w:val="20"/>
          <w:szCs w:val="20"/>
        </w:rPr>
        <w:t xml:space="preserve">[4] </w:t>
      </w:r>
      <w:r w:rsidRPr="00411C36">
        <w:rPr>
          <w:rFonts w:ascii="Arial" w:hAnsi="Arial" w:cs="Arial"/>
          <w:i/>
          <w:iCs/>
          <w:sz w:val="20"/>
          <w:szCs w:val="20"/>
        </w:rPr>
        <w:t>- There seems to be little profound thought about what it means to create a Holocaust Memorial in this time, about 80 years on from the Second World War, and in this country. There should be good answers to these questions, but there doesn’t seem to be a serious attempt to find them, beyond a well-intentioned wish that it would be good to commemorate the Holocaust in some way. There is little sign of a strong guiding idea of the kind that is characteristic of the most successful memorials</w:t>
      </w:r>
      <w:r w:rsidRPr="00411C36">
        <w:rPr>
          <w:rFonts w:ascii="Arial" w:hAnsi="Arial" w:cs="Arial"/>
          <w:sz w:val="20"/>
          <w:szCs w:val="20"/>
        </w:rPr>
        <w:t>.</w:t>
      </w:r>
      <w:r>
        <w:rPr>
          <w:rFonts w:ascii="Arial" w:hAnsi="Arial" w:cs="Arial"/>
          <w:sz w:val="20"/>
          <w:szCs w:val="20"/>
        </w:rPr>
        <w:t xml:space="preserve"> (RM Proof, para 4.1, pp. 4-5)</w:t>
      </w:r>
    </w:p>
    <w:p w14:paraId="3CE1CCB6" w14:textId="0E131692" w:rsidR="00411C36" w:rsidRDefault="00411C36" w:rsidP="00427AC4">
      <w:pPr>
        <w:spacing w:line="360" w:lineRule="auto"/>
        <w:ind w:left="720" w:right="-23" w:hanging="720"/>
        <w:jc w:val="both"/>
        <w:rPr>
          <w:rFonts w:ascii="Arial" w:hAnsi="Arial" w:cs="Arial"/>
          <w:sz w:val="20"/>
          <w:szCs w:val="20"/>
        </w:rPr>
      </w:pPr>
      <w:r>
        <w:rPr>
          <w:rFonts w:ascii="Arial" w:hAnsi="Arial" w:cs="Arial"/>
          <w:sz w:val="20"/>
          <w:szCs w:val="20"/>
        </w:rPr>
        <w:t>2.5</w:t>
      </w:r>
      <w:r w:rsidR="0066518C">
        <w:rPr>
          <w:rFonts w:ascii="Arial" w:hAnsi="Arial" w:cs="Arial"/>
          <w:sz w:val="20"/>
          <w:szCs w:val="20"/>
        </w:rPr>
        <w:tab/>
        <w:t xml:space="preserve">In relation to Mr Moore’s four points, the co-chairs of the </w:t>
      </w:r>
      <w:r w:rsidR="0066518C" w:rsidRPr="0066518C">
        <w:rPr>
          <w:rFonts w:ascii="Arial" w:hAnsi="Arial" w:cs="Arial"/>
          <w:sz w:val="20"/>
          <w:szCs w:val="20"/>
        </w:rPr>
        <w:t>UK Holocaust Memorial Foundation</w:t>
      </w:r>
      <w:r w:rsidR="0066518C">
        <w:rPr>
          <w:rFonts w:ascii="Arial" w:hAnsi="Arial" w:cs="Arial"/>
          <w:sz w:val="20"/>
          <w:szCs w:val="20"/>
        </w:rPr>
        <w:t xml:space="preserve">, the Rt Hon Ed Balls and Rt Hon Lord Pickles explain clearly in their joint Proof of Evidence the Foundation’s mission, the purpose and location </w:t>
      </w:r>
      <w:r w:rsidR="0066518C" w:rsidRPr="0066518C">
        <w:rPr>
          <w:rFonts w:ascii="Arial" w:hAnsi="Arial" w:cs="Arial"/>
          <w:sz w:val="20"/>
          <w:szCs w:val="20"/>
        </w:rPr>
        <w:t>of the Holocaust Memorial and Learning Centre</w:t>
      </w:r>
      <w:r w:rsidR="0066518C">
        <w:rPr>
          <w:rFonts w:ascii="Arial" w:hAnsi="Arial" w:cs="Arial"/>
          <w:sz w:val="20"/>
          <w:szCs w:val="20"/>
        </w:rPr>
        <w:t xml:space="preserve"> at Victoria Tower Gardens, and I will not repeat their evidence here. Suffice it to say that it is public knowledge that a cross-party Commission</w:t>
      </w:r>
      <w:r w:rsidR="00B706FF">
        <w:rPr>
          <w:rFonts w:ascii="Arial" w:hAnsi="Arial" w:cs="Arial"/>
          <w:sz w:val="20"/>
          <w:szCs w:val="20"/>
        </w:rPr>
        <w:t xml:space="preserve"> established by the Prime Minister</w:t>
      </w:r>
      <w:r w:rsidR="0066518C">
        <w:rPr>
          <w:rFonts w:ascii="Arial" w:hAnsi="Arial" w:cs="Arial"/>
          <w:sz w:val="20"/>
          <w:szCs w:val="20"/>
        </w:rPr>
        <w:t xml:space="preserve"> made several key recommendations </w:t>
      </w:r>
      <w:r w:rsidR="001D3877">
        <w:rPr>
          <w:rFonts w:ascii="Arial" w:hAnsi="Arial" w:cs="Arial"/>
          <w:sz w:val="20"/>
          <w:szCs w:val="20"/>
        </w:rPr>
        <w:t xml:space="preserve">that </w:t>
      </w:r>
      <w:r w:rsidR="0066518C">
        <w:rPr>
          <w:rFonts w:ascii="Arial" w:hAnsi="Arial" w:cs="Arial"/>
          <w:sz w:val="20"/>
          <w:szCs w:val="20"/>
        </w:rPr>
        <w:t>directly considered the issues raised by Mr Moore: see the Co-chairs</w:t>
      </w:r>
      <w:r w:rsidR="00427AC4">
        <w:rPr>
          <w:rFonts w:ascii="Arial" w:hAnsi="Arial" w:cs="Arial"/>
          <w:sz w:val="20"/>
          <w:szCs w:val="20"/>
        </w:rPr>
        <w:t>’</w:t>
      </w:r>
      <w:r w:rsidR="0066518C">
        <w:rPr>
          <w:rFonts w:ascii="Arial" w:hAnsi="Arial" w:cs="Arial"/>
          <w:sz w:val="20"/>
          <w:szCs w:val="20"/>
        </w:rPr>
        <w:t xml:space="preserve"> proof, paras 37-51; and their conclusions from para 52ff.</w:t>
      </w:r>
      <w:r w:rsidR="00427AC4">
        <w:rPr>
          <w:rFonts w:ascii="Arial" w:hAnsi="Arial" w:cs="Arial"/>
          <w:sz w:val="20"/>
          <w:szCs w:val="20"/>
        </w:rPr>
        <w:t xml:space="preserve"> </w:t>
      </w:r>
      <w:r w:rsidR="00427AC4" w:rsidRPr="00427AC4">
        <w:rPr>
          <w:rFonts w:ascii="Arial" w:hAnsi="Arial" w:cs="Arial"/>
          <w:sz w:val="20"/>
          <w:szCs w:val="20"/>
        </w:rPr>
        <w:t xml:space="preserve">In </w:t>
      </w:r>
      <w:r w:rsidR="001D3877" w:rsidRPr="00427AC4">
        <w:rPr>
          <w:rFonts w:ascii="Arial" w:hAnsi="Arial" w:cs="Arial"/>
          <w:sz w:val="20"/>
          <w:szCs w:val="20"/>
        </w:rPr>
        <w:t>January 2015,</w:t>
      </w:r>
      <w:r w:rsidR="00427AC4" w:rsidRPr="00427AC4">
        <w:rPr>
          <w:rFonts w:ascii="Arial" w:hAnsi="Arial" w:cs="Arial"/>
          <w:sz w:val="20"/>
          <w:szCs w:val="20"/>
        </w:rPr>
        <w:t xml:space="preserve"> the Prime Minister’s Holocaust Commission published its report </w:t>
      </w:r>
      <w:r w:rsidR="00427AC4">
        <w:rPr>
          <w:rFonts w:ascii="Arial" w:hAnsi="Arial" w:cs="Arial"/>
          <w:sz w:val="20"/>
          <w:szCs w:val="20"/>
        </w:rPr>
        <w:t>‘</w:t>
      </w:r>
      <w:r w:rsidR="00427AC4" w:rsidRPr="00427AC4">
        <w:rPr>
          <w:rFonts w:ascii="Arial" w:hAnsi="Arial" w:cs="Arial"/>
          <w:i/>
          <w:iCs/>
          <w:sz w:val="20"/>
          <w:szCs w:val="20"/>
        </w:rPr>
        <w:t>Britain’s Promise to Remember</w:t>
      </w:r>
      <w:r w:rsidR="00427AC4">
        <w:rPr>
          <w:rFonts w:ascii="Arial" w:hAnsi="Arial" w:cs="Arial"/>
          <w:sz w:val="20"/>
          <w:szCs w:val="20"/>
        </w:rPr>
        <w:t>’</w:t>
      </w:r>
      <w:r w:rsidR="00427AC4" w:rsidRPr="00427AC4">
        <w:rPr>
          <w:rFonts w:ascii="Arial" w:hAnsi="Arial" w:cs="Arial"/>
          <w:sz w:val="20"/>
          <w:szCs w:val="20"/>
        </w:rPr>
        <w:t xml:space="preserve"> (CD 5.9). The report included the following recommendation, which was accepted by the Government</w:t>
      </w:r>
      <w:r w:rsidR="001D3877">
        <w:rPr>
          <w:rFonts w:ascii="Arial" w:hAnsi="Arial" w:cs="Arial"/>
          <w:sz w:val="20"/>
          <w:szCs w:val="20"/>
        </w:rPr>
        <w:t xml:space="preserve"> for</w:t>
      </w:r>
      <w:r w:rsidR="00427AC4">
        <w:rPr>
          <w:rFonts w:ascii="Arial" w:hAnsi="Arial" w:cs="Arial"/>
          <w:sz w:val="20"/>
          <w:szCs w:val="20"/>
        </w:rPr>
        <w:t xml:space="preserve"> </w:t>
      </w:r>
      <w:r w:rsidR="00427AC4" w:rsidRPr="00427AC4">
        <w:rPr>
          <w:rFonts w:ascii="Arial" w:hAnsi="Arial" w:cs="Arial"/>
          <w:sz w:val="20"/>
          <w:szCs w:val="20"/>
        </w:rPr>
        <w:t>“</w:t>
      </w:r>
      <w:r w:rsidR="00427AC4" w:rsidRPr="00427AC4">
        <w:rPr>
          <w:rFonts w:ascii="Arial" w:hAnsi="Arial" w:cs="Arial"/>
          <w:i/>
          <w:iCs/>
          <w:sz w:val="20"/>
          <w:szCs w:val="20"/>
        </w:rPr>
        <w:t>A striking and prominent new national Memorial</w:t>
      </w:r>
      <w:r w:rsidR="00427AC4">
        <w:rPr>
          <w:rFonts w:ascii="Arial" w:hAnsi="Arial" w:cs="Arial"/>
          <w:sz w:val="20"/>
          <w:szCs w:val="20"/>
        </w:rPr>
        <w:t xml:space="preserve">”. </w:t>
      </w:r>
      <w:r w:rsidR="00427AC4" w:rsidRPr="00427AC4">
        <w:rPr>
          <w:rFonts w:ascii="Arial" w:hAnsi="Arial" w:cs="Arial"/>
          <w:sz w:val="20"/>
          <w:szCs w:val="20"/>
        </w:rPr>
        <w:t xml:space="preserve">The decision to site the Memorial in Victoria Tower Gardens was made by Prime Minister </w:t>
      </w:r>
      <w:r w:rsidR="00427AC4">
        <w:rPr>
          <w:rFonts w:ascii="Arial" w:hAnsi="Arial" w:cs="Arial"/>
          <w:sz w:val="20"/>
          <w:szCs w:val="20"/>
        </w:rPr>
        <w:t xml:space="preserve">David Cameron </w:t>
      </w:r>
      <w:r w:rsidR="00427AC4" w:rsidRPr="00427AC4">
        <w:rPr>
          <w:rFonts w:ascii="Arial" w:hAnsi="Arial" w:cs="Arial"/>
          <w:sz w:val="20"/>
          <w:szCs w:val="20"/>
        </w:rPr>
        <w:t>and announced to the House of Commons on 27 January 2016</w:t>
      </w:r>
      <w:r w:rsidR="00427AC4">
        <w:rPr>
          <w:rFonts w:ascii="Arial" w:hAnsi="Arial" w:cs="Arial"/>
          <w:sz w:val="20"/>
          <w:szCs w:val="20"/>
        </w:rPr>
        <w:t xml:space="preserve"> (Co-chairs’ proof, Annex G)</w:t>
      </w:r>
      <w:r w:rsidR="001D3877">
        <w:rPr>
          <w:rFonts w:ascii="Arial" w:hAnsi="Arial" w:cs="Arial"/>
          <w:sz w:val="20"/>
          <w:szCs w:val="20"/>
        </w:rPr>
        <w:t>.</w:t>
      </w:r>
      <w:r w:rsidR="00B56CD7">
        <w:rPr>
          <w:rFonts w:ascii="Arial" w:hAnsi="Arial" w:cs="Arial"/>
          <w:sz w:val="20"/>
          <w:szCs w:val="20"/>
        </w:rPr>
        <w:t xml:space="preserve"> The decision for a combined memorial and learning centre located at </w:t>
      </w:r>
      <w:r w:rsidR="001D3877">
        <w:rPr>
          <w:rFonts w:ascii="Arial" w:hAnsi="Arial" w:cs="Arial"/>
          <w:sz w:val="20"/>
          <w:szCs w:val="20"/>
        </w:rPr>
        <w:t>the Victoria Gardens Site (‘</w:t>
      </w:r>
      <w:r w:rsidR="00B56CD7">
        <w:rPr>
          <w:rFonts w:ascii="Arial" w:hAnsi="Arial" w:cs="Arial"/>
          <w:sz w:val="20"/>
          <w:szCs w:val="20"/>
        </w:rPr>
        <w:t>VTG</w:t>
      </w:r>
      <w:r w:rsidR="001D3877">
        <w:rPr>
          <w:rFonts w:ascii="Arial" w:hAnsi="Arial" w:cs="Arial"/>
          <w:sz w:val="20"/>
          <w:szCs w:val="20"/>
        </w:rPr>
        <w:t>’)</w:t>
      </w:r>
      <w:r w:rsidR="00B56CD7">
        <w:rPr>
          <w:rFonts w:ascii="Arial" w:hAnsi="Arial" w:cs="Arial"/>
          <w:sz w:val="20"/>
          <w:szCs w:val="20"/>
        </w:rPr>
        <w:t xml:space="preserve"> was affirmed by the two subsequent Prime Ministers, </w:t>
      </w:r>
      <w:r w:rsidR="003037A0">
        <w:rPr>
          <w:rFonts w:ascii="Arial" w:hAnsi="Arial" w:cs="Arial"/>
          <w:sz w:val="20"/>
          <w:szCs w:val="20"/>
        </w:rPr>
        <w:t>May,</w:t>
      </w:r>
      <w:r w:rsidR="00B56CD7">
        <w:rPr>
          <w:rFonts w:ascii="Arial" w:hAnsi="Arial" w:cs="Arial"/>
          <w:sz w:val="20"/>
          <w:szCs w:val="20"/>
        </w:rPr>
        <w:t xml:space="preserve"> and Johnson.</w:t>
      </w:r>
    </w:p>
    <w:p w14:paraId="6E2DE057" w14:textId="6882A0DB" w:rsidR="008C75B9" w:rsidRDefault="00B56CD7" w:rsidP="00427AC4">
      <w:pPr>
        <w:spacing w:line="360" w:lineRule="auto"/>
        <w:ind w:left="720" w:right="-23" w:hanging="720"/>
        <w:jc w:val="both"/>
        <w:rPr>
          <w:rFonts w:ascii="Arial" w:hAnsi="Arial" w:cs="Arial"/>
          <w:sz w:val="20"/>
          <w:szCs w:val="20"/>
        </w:rPr>
      </w:pPr>
      <w:r>
        <w:rPr>
          <w:rFonts w:ascii="Arial" w:hAnsi="Arial" w:cs="Arial"/>
          <w:sz w:val="20"/>
          <w:szCs w:val="20"/>
        </w:rPr>
        <w:lastRenderedPageBreak/>
        <w:t>2.6</w:t>
      </w:r>
      <w:r>
        <w:rPr>
          <w:rFonts w:ascii="Arial" w:hAnsi="Arial" w:cs="Arial"/>
          <w:sz w:val="20"/>
          <w:szCs w:val="20"/>
        </w:rPr>
        <w:tab/>
        <w:t xml:space="preserve">The competition-winning design led by Sir David Adjaye </w:t>
      </w:r>
      <w:r w:rsidR="001D3877">
        <w:rPr>
          <w:rFonts w:ascii="Arial" w:hAnsi="Arial" w:cs="Arial"/>
          <w:sz w:val="20"/>
          <w:szCs w:val="20"/>
        </w:rPr>
        <w:t>achieves</w:t>
      </w:r>
      <w:r>
        <w:rPr>
          <w:rFonts w:ascii="Arial" w:hAnsi="Arial" w:cs="Arial"/>
          <w:sz w:val="20"/>
          <w:szCs w:val="20"/>
        </w:rPr>
        <w:t xml:space="preserve"> ‘</w:t>
      </w:r>
      <w:r w:rsidRPr="00B56CD7">
        <w:rPr>
          <w:rFonts w:ascii="Arial" w:hAnsi="Arial" w:cs="Arial"/>
          <w:i/>
          <w:iCs/>
          <w:sz w:val="20"/>
          <w:szCs w:val="20"/>
        </w:rPr>
        <w:t>a striking and prominent</w:t>
      </w:r>
      <w:r>
        <w:rPr>
          <w:rFonts w:ascii="Arial" w:hAnsi="Arial" w:cs="Arial"/>
          <w:sz w:val="20"/>
          <w:szCs w:val="20"/>
        </w:rPr>
        <w:t>’ memorial and</w:t>
      </w:r>
      <w:r w:rsidR="001D3877">
        <w:rPr>
          <w:rFonts w:ascii="Arial" w:hAnsi="Arial" w:cs="Arial"/>
          <w:sz w:val="20"/>
          <w:szCs w:val="20"/>
        </w:rPr>
        <w:t xml:space="preserve"> includes a related learning centre. This is a direct response to</w:t>
      </w:r>
      <w:r w:rsidR="003037A0">
        <w:rPr>
          <w:rFonts w:ascii="Arial" w:hAnsi="Arial" w:cs="Arial"/>
          <w:sz w:val="20"/>
          <w:szCs w:val="20"/>
        </w:rPr>
        <w:t xml:space="preserve"> </w:t>
      </w:r>
      <w:r>
        <w:rPr>
          <w:rFonts w:ascii="Arial" w:hAnsi="Arial" w:cs="Arial"/>
          <w:sz w:val="20"/>
          <w:szCs w:val="20"/>
        </w:rPr>
        <w:t xml:space="preserve">the Commission </w:t>
      </w:r>
      <w:r w:rsidR="001D3877">
        <w:rPr>
          <w:rFonts w:ascii="Arial" w:hAnsi="Arial" w:cs="Arial"/>
          <w:sz w:val="20"/>
          <w:szCs w:val="20"/>
        </w:rPr>
        <w:t>requirement</w:t>
      </w:r>
      <w:r>
        <w:rPr>
          <w:rFonts w:ascii="Arial" w:hAnsi="Arial" w:cs="Arial"/>
          <w:sz w:val="20"/>
          <w:szCs w:val="20"/>
        </w:rPr>
        <w:t xml:space="preserve"> ‘</w:t>
      </w:r>
      <w:r w:rsidRPr="00B56CD7">
        <w:rPr>
          <w:rFonts w:ascii="Arial" w:hAnsi="Arial" w:cs="Arial"/>
          <w:i/>
          <w:iCs/>
          <w:sz w:val="20"/>
          <w:szCs w:val="20"/>
        </w:rPr>
        <w:t>that a Memorial on its own is not enough and that there must be somewhere close at hand where people can go to learn more</w:t>
      </w:r>
      <w:r>
        <w:rPr>
          <w:rFonts w:ascii="Arial" w:hAnsi="Arial" w:cs="Arial"/>
          <w:sz w:val="20"/>
          <w:szCs w:val="20"/>
        </w:rPr>
        <w:t>’</w:t>
      </w:r>
      <w:r w:rsidR="003037A0">
        <w:rPr>
          <w:rFonts w:ascii="Arial" w:hAnsi="Arial" w:cs="Arial"/>
          <w:sz w:val="20"/>
          <w:szCs w:val="20"/>
        </w:rPr>
        <w:t xml:space="preserve"> </w:t>
      </w:r>
      <w:r>
        <w:rPr>
          <w:rFonts w:ascii="Arial" w:hAnsi="Arial" w:cs="Arial"/>
          <w:sz w:val="20"/>
          <w:szCs w:val="20"/>
        </w:rPr>
        <w:t>(Co-chairs’ proof, para 40)</w:t>
      </w:r>
      <w:r w:rsidR="003037A0">
        <w:rPr>
          <w:rFonts w:ascii="Arial" w:hAnsi="Arial" w:cs="Arial"/>
          <w:sz w:val="20"/>
          <w:szCs w:val="20"/>
        </w:rPr>
        <w:t>. To achieve such a bold and significant brief within the constraints of VTG was certainly challenging.</w:t>
      </w:r>
      <w:r w:rsidR="00796A4A" w:rsidRPr="00796A4A">
        <w:rPr>
          <w:rFonts w:ascii="Arial" w:hAnsi="Arial" w:cs="Arial"/>
          <w:sz w:val="20"/>
          <w:szCs w:val="20"/>
        </w:rPr>
        <w:t xml:space="preserve"> </w:t>
      </w:r>
      <w:r w:rsidR="00E77D76">
        <w:rPr>
          <w:rFonts w:ascii="Arial" w:hAnsi="Arial" w:cs="Arial"/>
          <w:sz w:val="20"/>
          <w:szCs w:val="20"/>
        </w:rPr>
        <w:t>I find t</w:t>
      </w:r>
      <w:r w:rsidR="00796A4A">
        <w:rPr>
          <w:rFonts w:ascii="Arial" w:hAnsi="Arial" w:cs="Arial"/>
          <w:sz w:val="20"/>
          <w:szCs w:val="20"/>
        </w:rPr>
        <w:t xml:space="preserve">he </w:t>
      </w:r>
      <w:r w:rsidR="001D3877">
        <w:rPr>
          <w:rFonts w:ascii="Arial" w:hAnsi="Arial" w:cs="Arial"/>
          <w:sz w:val="20"/>
          <w:szCs w:val="20"/>
        </w:rPr>
        <w:t xml:space="preserve">designs and written responses </w:t>
      </w:r>
      <w:r w:rsidR="00796A4A">
        <w:rPr>
          <w:rFonts w:ascii="Arial" w:hAnsi="Arial" w:cs="Arial"/>
          <w:sz w:val="20"/>
          <w:szCs w:val="20"/>
        </w:rPr>
        <w:t>of Sir David Adjaye (see his account of the core objectives at p. 23 of his proof)</w:t>
      </w:r>
      <w:r w:rsidR="00E77D76">
        <w:rPr>
          <w:rFonts w:ascii="Arial" w:hAnsi="Arial" w:cs="Arial"/>
          <w:sz w:val="20"/>
          <w:szCs w:val="20"/>
        </w:rPr>
        <w:t>,</w:t>
      </w:r>
      <w:r w:rsidR="00796A4A">
        <w:rPr>
          <w:rFonts w:ascii="Arial" w:hAnsi="Arial" w:cs="Arial"/>
          <w:sz w:val="20"/>
          <w:szCs w:val="20"/>
        </w:rPr>
        <w:t xml:space="preserve"> Mr Asa Bruno (of Ron Arad Architects)</w:t>
      </w:r>
      <w:r w:rsidR="00E77D76">
        <w:rPr>
          <w:rFonts w:ascii="Arial" w:hAnsi="Arial" w:cs="Arial"/>
          <w:sz w:val="20"/>
          <w:szCs w:val="20"/>
        </w:rPr>
        <w:t xml:space="preserve"> and Donncha O’Shea (Gustafson, Porter and Bowman)</w:t>
      </w:r>
      <w:r w:rsidR="001D3877">
        <w:rPr>
          <w:rFonts w:ascii="Arial" w:hAnsi="Arial" w:cs="Arial"/>
          <w:sz w:val="20"/>
          <w:szCs w:val="20"/>
        </w:rPr>
        <w:t xml:space="preserve"> </w:t>
      </w:r>
      <w:r w:rsidR="00E77D76">
        <w:rPr>
          <w:rFonts w:ascii="Arial" w:hAnsi="Arial" w:cs="Arial"/>
          <w:sz w:val="20"/>
          <w:szCs w:val="20"/>
        </w:rPr>
        <w:t>compelling</w:t>
      </w:r>
      <w:r w:rsidR="00796A4A">
        <w:rPr>
          <w:rFonts w:ascii="Arial" w:hAnsi="Arial" w:cs="Arial"/>
          <w:sz w:val="20"/>
          <w:szCs w:val="20"/>
        </w:rPr>
        <w:t xml:space="preserve">. Mr Greenberg outlines </w:t>
      </w:r>
      <w:r w:rsidR="001D3877">
        <w:rPr>
          <w:rFonts w:ascii="Arial" w:hAnsi="Arial" w:cs="Arial"/>
          <w:sz w:val="20"/>
          <w:szCs w:val="20"/>
        </w:rPr>
        <w:t xml:space="preserve">in his proof </w:t>
      </w:r>
      <w:r w:rsidR="00796A4A">
        <w:rPr>
          <w:rFonts w:ascii="Arial" w:hAnsi="Arial" w:cs="Arial"/>
          <w:sz w:val="20"/>
          <w:szCs w:val="20"/>
        </w:rPr>
        <w:t>the potential of the learning experience that starts with the Threshold space (Greenberg proof</w:t>
      </w:r>
      <w:r w:rsidR="001D3877">
        <w:rPr>
          <w:rFonts w:ascii="Arial" w:hAnsi="Arial" w:cs="Arial"/>
          <w:sz w:val="20"/>
          <w:szCs w:val="20"/>
        </w:rPr>
        <w:t xml:space="preserve">, </w:t>
      </w:r>
      <w:r w:rsidR="00796A4A">
        <w:rPr>
          <w:rFonts w:ascii="Arial" w:hAnsi="Arial" w:cs="Arial"/>
          <w:sz w:val="20"/>
          <w:szCs w:val="20"/>
        </w:rPr>
        <w:t>p. 14</w:t>
      </w:r>
      <w:r w:rsidR="001D3877">
        <w:rPr>
          <w:rFonts w:ascii="Arial" w:hAnsi="Arial" w:cs="Arial"/>
          <w:sz w:val="20"/>
          <w:szCs w:val="20"/>
        </w:rPr>
        <w:t>ff.</w:t>
      </w:r>
      <w:r w:rsidR="00796A4A">
        <w:rPr>
          <w:rFonts w:ascii="Arial" w:hAnsi="Arial" w:cs="Arial"/>
          <w:sz w:val="20"/>
          <w:szCs w:val="20"/>
        </w:rPr>
        <w:t>)</w:t>
      </w:r>
      <w:r w:rsidR="001D3877">
        <w:rPr>
          <w:rFonts w:ascii="Arial" w:hAnsi="Arial" w:cs="Arial"/>
          <w:sz w:val="20"/>
          <w:szCs w:val="20"/>
        </w:rPr>
        <w:t xml:space="preserve">. He </w:t>
      </w:r>
      <w:r w:rsidR="009F378E">
        <w:rPr>
          <w:rFonts w:ascii="Arial" w:hAnsi="Arial" w:cs="Arial"/>
          <w:sz w:val="20"/>
          <w:szCs w:val="20"/>
        </w:rPr>
        <w:t>describes a powerful journey.</w:t>
      </w:r>
    </w:p>
    <w:p w14:paraId="6BCFA17F" w14:textId="156ED245" w:rsidR="003037A0" w:rsidRDefault="003037A0" w:rsidP="009F378E">
      <w:pPr>
        <w:spacing w:line="360" w:lineRule="auto"/>
        <w:ind w:left="720" w:right="-23" w:hanging="720"/>
        <w:jc w:val="both"/>
        <w:rPr>
          <w:rFonts w:ascii="Arial" w:hAnsi="Arial" w:cs="Arial"/>
          <w:sz w:val="20"/>
          <w:szCs w:val="20"/>
        </w:rPr>
      </w:pPr>
      <w:r>
        <w:rPr>
          <w:rFonts w:ascii="Arial" w:hAnsi="Arial" w:cs="Arial"/>
          <w:sz w:val="20"/>
          <w:szCs w:val="20"/>
        </w:rPr>
        <w:t>2.</w:t>
      </w:r>
      <w:r w:rsidR="00796A4A">
        <w:rPr>
          <w:rFonts w:ascii="Arial" w:hAnsi="Arial" w:cs="Arial"/>
          <w:sz w:val="20"/>
          <w:szCs w:val="20"/>
        </w:rPr>
        <w:t>7</w:t>
      </w:r>
      <w:r>
        <w:rPr>
          <w:rFonts w:ascii="Arial" w:hAnsi="Arial" w:cs="Arial"/>
          <w:sz w:val="20"/>
          <w:szCs w:val="20"/>
        </w:rPr>
        <w:tab/>
        <w:t xml:space="preserve">Mr Moore </w:t>
      </w:r>
      <w:r w:rsidR="00755654">
        <w:rPr>
          <w:rFonts w:ascii="Arial" w:hAnsi="Arial" w:cs="Arial"/>
          <w:sz w:val="20"/>
          <w:szCs w:val="20"/>
        </w:rPr>
        <w:t>thinks otherwise</w:t>
      </w:r>
      <w:r>
        <w:rPr>
          <w:rFonts w:ascii="Arial" w:hAnsi="Arial" w:cs="Arial"/>
          <w:sz w:val="20"/>
          <w:szCs w:val="20"/>
        </w:rPr>
        <w:t xml:space="preserve">, asserting that </w:t>
      </w:r>
      <w:r w:rsidR="00764BCC">
        <w:rPr>
          <w:rFonts w:ascii="Arial" w:hAnsi="Arial" w:cs="Arial"/>
          <w:sz w:val="20"/>
          <w:szCs w:val="20"/>
        </w:rPr>
        <w:t xml:space="preserve">the alleged </w:t>
      </w:r>
      <w:r w:rsidRPr="00764BCC">
        <w:rPr>
          <w:rFonts w:ascii="Arial" w:hAnsi="Arial" w:cs="Arial"/>
          <w:sz w:val="20"/>
          <w:szCs w:val="20"/>
        </w:rPr>
        <w:t>flaws in conception have led to flaws in the design.</w:t>
      </w:r>
      <w:r>
        <w:rPr>
          <w:rFonts w:ascii="Arial" w:hAnsi="Arial" w:cs="Arial"/>
          <w:sz w:val="20"/>
          <w:szCs w:val="20"/>
        </w:rPr>
        <w:t xml:space="preserve"> (RM Proof, section 4.2)</w:t>
      </w:r>
      <w:r w:rsidR="008C75B9">
        <w:rPr>
          <w:rFonts w:ascii="Arial" w:hAnsi="Arial" w:cs="Arial"/>
          <w:sz w:val="20"/>
          <w:szCs w:val="20"/>
        </w:rPr>
        <w:t xml:space="preserve"> Fundamentally, he believes that the Adjaye/Arad design lacks ‘</w:t>
      </w:r>
      <w:r w:rsidR="008C75B9" w:rsidRPr="008C75B9">
        <w:rPr>
          <w:rFonts w:ascii="Arial" w:hAnsi="Arial" w:cs="Arial"/>
          <w:i/>
          <w:iCs/>
          <w:sz w:val="20"/>
          <w:szCs w:val="20"/>
        </w:rPr>
        <w:t>profound thinking</w:t>
      </w:r>
      <w:r w:rsidR="008C75B9">
        <w:rPr>
          <w:rFonts w:ascii="Arial" w:hAnsi="Arial" w:cs="Arial"/>
          <w:sz w:val="20"/>
          <w:szCs w:val="20"/>
        </w:rPr>
        <w:t xml:space="preserve">’ </w:t>
      </w:r>
      <w:r w:rsidR="00764BCC">
        <w:rPr>
          <w:rFonts w:ascii="Arial" w:hAnsi="Arial" w:cs="Arial"/>
          <w:sz w:val="20"/>
          <w:szCs w:val="20"/>
        </w:rPr>
        <w:t>and t</w:t>
      </w:r>
      <w:r w:rsidR="00764BCC" w:rsidRPr="00764BCC">
        <w:rPr>
          <w:rFonts w:ascii="Arial" w:hAnsi="Arial" w:cs="Arial"/>
          <w:sz w:val="20"/>
          <w:szCs w:val="20"/>
        </w:rPr>
        <w:t xml:space="preserve">he </w:t>
      </w:r>
      <w:r w:rsidR="00764BCC">
        <w:rPr>
          <w:rFonts w:ascii="Arial" w:hAnsi="Arial" w:cs="Arial"/>
          <w:sz w:val="20"/>
          <w:szCs w:val="20"/>
        </w:rPr>
        <w:t>‘</w:t>
      </w:r>
      <w:r w:rsidR="00764BCC" w:rsidRPr="00764BCC">
        <w:rPr>
          <w:rFonts w:ascii="Arial" w:hAnsi="Arial" w:cs="Arial"/>
          <w:i/>
          <w:iCs/>
          <w:sz w:val="20"/>
          <w:szCs w:val="20"/>
        </w:rPr>
        <w:t>opportunity has been lost to create a truly exceptional and memorable work</w:t>
      </w:r>
      <w:r w:rsidR="00764BCC">
        <w:rPr>
          <w:rFonts w:ascii="Arial" w:hAnsi="Arial" w:cs="Arial"/>
          <w:sz w:val="20"/>
          <w:szCs w:val="20"/>
        </w:rPr>
        <w:t>’.</w:t>
      </w:r>
      <w:r w:rsidR="009F378E">
        <w:rPr>
          <w:rFonts w:ascii="Arial" w:hAnsi="Arial" w:cs="Arial"/>
          <w:sz w:val="20"/>
          <w:szCs w:val="20"/>
        </w:rPr>
        <w:t xml:space="preserve"> He refers to the designers’ use of ‘</w:t>
      </w:r>
      <w:r w:rsidR="009F378E" w:rsidRPr="009F378E">
        <w:rPr>
          <w:rFonts w:ascii="Arial" w:hAnsi="Arial" w:cs="Arial"/>
          <w:i/>
          <w:iCs/>
          <w:sz w:val="20"/>
          <w:szCs w:val="20"/>
        </w:rPr>
        <w:t>generic motifs</w:t>
      </w:r>
      <w:r w:rsidR="009F378E">
        <w:rPr>
          <w:rFonts w:ascii="Arial" w:hAnsi="Arial" w:cs="Arial"/>
          <w:sz w:val="20"/>
          <w:szCs w:val="20"/>
        </w:rPr>
        <w:t>’ a potentially ‘</w:t>
      </w:r>
      <w:r w:rsidR="009F378E" w:rsidRPr="009F378E">
        <w:rPr>
          <w:rFonts w:ascii="Arial" w:hAnsi="Arial" w:cs="Arial"/>
          <w:i/>
          <w:iCs/>
          <w:sz w:val="20"/>
          <w:szCs w:val="20"/>
        </w:rPr>
        <w:t>confused and incoherent environment</w:t>
      </w:r>
      <w:r w:rsidR="009F378E">
        <w:rPr>
          <w:rFonts w:ascii="Arial" w:hAnsi="Arial" w:cs="Arial"/>
          <w:sz w:val="20"/>
          <w:szCs w:val="20"/>
        </w:rPr>
        <w:t>’. Mr Moore concludes that: ‘</w:t>
      </w:r>
      <w:r w:rsidR="009F378E" w:rsidRPr="009F378E">
        <w:rPr>
          <w:rFonts w:ascii="Arial" w:hAnsi="Arial" w:cs="Arial"/>
          <w:i/>
          <w:iCs/>
          <w:sz w:val="20"/>
          <w:szCs w:val="20"/>
        </w:rPr>
        <w:t>I believe that these proposals would therefore cause substantial harm to the significance of the surrounding heritage assets by having markedly adverse impacts on their settings. They do not offer a public benefit sufficient to outweigh either “substantial” or even “less than substantial” harm. They do not achieve the “outstanding”, “innovative” or “high quality” levels of design required by the NPPF and fail to “improve the character and quality of the area</w:t>
      </w:r>
      <w:r w:rsidR="009F378E" w:rsidRPr="009F378E">
        <w:rPr>
          <w:rFonts w:ascii="Arial" w:hAnsi="Arial" w:cs="Arial"/>
          <w:sz w:val="20"/>
          <w:szCs w:val="20"/>
        </w:rPr>
        <w:t>”</w:t>
      </w:r>
      <w:r w:rsidR="009F378E">
        <w:rPr>
          <w:rFonts w:ascii="Arial" w:hAnsi="Arial" w:cs="Arial"/>
          <w:sz w:val="20"/>
          <w:szCs w:val="20"/>
        </w:rPr>
        <w:t>’ (RM Proof, p. 18)</w:t>
      </w:r>
    </w:p>
    <w:p w14:paraId="2E9B9B21" w14:textId="360D0C86" w:rsidR="00796A4A" w:rsidRDefault="00796A4A" w:rsidP="00796A4A">
      <w:pPr>
        <w:spacing w:line="360" w:lineRule="auto"/>
        <w:ind w:left="720" w:right="-23" w:hanging="720"/>
        <w:jc w:val="both"/>
        <w:rPr>
          <w:rFonts w:ascii="Arial" w:hAnsi="Arial" w:cs="Arial"/>
          <w:sz w:val="20"/>
          <w:szCs w:val="20"/>
        </w:rPr>
      </w:pPr>
      <w:r>
        <w:rPr>
          <w:rFonts w:ascii="Arial" w:hAnsi="Arial" w:cs="Arial"/>
          <w:sz w:val="20"/>
          <w:szCs w:val="20"/>
        </w:rPr>
        <w:t>2.8</w:t>
      </w:r>
      <w:r>
        <w:rPr>
          <w:rFonts w:ascii="Arial" w:hAnsi="Arial" w:cs="Arial"/>
          <w:sz w:val="20"/>
          <w:szCs w:val="20"/>
        </w:rPr>
        <w:tab/>
      </w:r>
      <w:r w:rsidR="009F378E">
        <w:rPr>
          <w:rFonts w:ascii="Arial" w:hAnsi="Arial" w:cs="Arial"/>
          <w:sz w:val="20"/>
          <w:szCs w:val="20"/>
        </w:rPr>
        <w:t xml:space="preserve">I firmly disagree. </w:t>
      </w:r>
      <w:r>
        <w:rPr>
          <w:rFonts w:ascii="Arial" w:hAnsi="Arial" w:cs="Arial"/>
          <w:sz w:val="20"/>
          <w:szCs w:val="20"/>
        </w:rPr>
        <w:t>As I aimed to demonstrate in my own proof of evidence, I am sure this exceptional team of designers met the brief – a</w:t>
      </w:r>
      <w:r w:rsidR="001D3877">
        <w:rPr>
          <w:rFonts w:ascii="Arial" w:hAnsi="Arial" w:cs="Arial"/>
          <w:sz w:val="20"/>
          <w:szCs w:val="20"/>
        </w:rPr>
        <w:t>s well as the</w:t>
      </w:r>
      <w:r>
        <w:rPr>
          <w:rFonts w:ascii="Arial" w:hAnsi="Arial" w:cs="Arial"/>
          <w:sz w:val="20"/>
          <w:szCs w:val="20"/>
        </w:rPr>
        <w:t xml:space="preserve"> subsequent challenges that emerged through design development – with their characteristic brilliance. I believe VTG will be enhanced by their design: the raised mound that </w:t>
      </w:r>
      <w:r w:rsidR="001D3877">
        <w:rPr>
          <w:rFonts w:ascii="Arial" w:hAnsi="Arial" w:cs="Arial"/>
          <w:sz w:val="20"/>
          <w:szCs w:val="20"/>
        </w:rPr>
        <w:t xml:space="preserve">will </w:t>
      </w:r>
      <w:r>
        <w:rPr>
          <w:rFonts w:ascii="Arial" w:hAnsi="Arial" w:cs="Arial"/>
          <w:sz w:val="20"/>
          <w:szCs w:val="20"/>
        </w:rPr>
        <w:t xml:space="preserve">cover the learning centre beneath will improve the landscape and spatial experience of </w:t>
      </w:r>
      <w:r w:rsidR="001D3877">
        <w:rPr>
          <w:rFonts w:ascii="Arial" w:hAnsi="Arial" w:cs="Arial"/>
          <w:sz w:val="20"/>
          <w:szCs w:val="20"/>
        </w:rPr>
        <w:t xml:space="preserve">the </w:t>
      </w:r>
      <w:r>
        <w:rPr>
          <w:rFonts w:ascii="Arial" w:hAnsi="Arial" w:cs="Arial"/>
          <w:sz w:val="20"/>
          <w:szCs w:val="20"/>
        </w:rPr>
        <w:t>Gardens, providing a memorable vantage point from which t</w:t>
      </w:r>
      <w:r w:rsidR="005155CE">
        <w:rPr>
          <w:rFonts w:ascii="Arial" w:hAnsi="Arial" w:cs="Arial"/>
          <w:sz w:val="20"/>
          <w:szCs w:val="20"/>
        </w:rPr>
        <w:t>o</w:t>
      </w:r>
      <w:r>
        <w:rPr>
          <w:rFonts w:ascii="Arial" w:hAnsi="Arial" w:cs="Arial"/>
          <w:sz w:val="20"/>
          <w:szCs w:val="20"/>
        </w:rPr>
        <w:t xml:space="preserve"> enjoy a new prospect of the Palace of Westminster; the narrow southern end close to Lambeth Bridge will be transformed with improved child play facilities and associated amenities for the general public; and the memorial fins will take a different character and form, with changing amounts of visibility depending on approach. The arrival court, the descent between the fins to the threshold space and progression towards the learning centre – the movement from light to dark, openness to enclosure – will surely be memorable</w:t>
      </w:r>
      <w:r w:rsidR="00024020">
        <w:rPr>
          <w:rFonts w:ascii="Arial" w:hAnsi="Arial" w:cs="Arial"/>
          <w:sz w:val="20"/>
          <w:szCs w:val="20"/>
        </w:rPr>
        <w:t>. I anticipate w</w:t>
      </w:r>
      <w:r>
        <w:rPr>
          <w:rFonts w:ascii="Arial" w:hAnsi="Arial" w:cs="Arial"/>
          <w:sz w:val="20"/>
          <w:szCs w:val="20"/>
        </w:rPr>
        <w:t>e will</w:t>
      </w:r>
      <w:r w:rsidR="00024020">
        <w:rPr>
          <w:rFonts w:ascii="Arial" w:hAnsi="Arial" w:cs="Arial"/>
          <w:sz w:val="20"/>
          <w:szCs w:val="20"/>
        </w:rPr>
        <w:t xml:space="preserve"> all</w:t>
      </w:r>
      <w:r>
        <w:rPr>
          <w:rFonts w:ascii="Arial" w:hAnsi="Arial" w:cs="Arial"/>
          <w:sz w:val="20"/>
          <w:szCs w:val="20"/>
        </w:rPr>
        <w:t xml:space="preserve"> learn and experience something new and worthwhile </w:t>
      </w:r>
      <w:r w:rsidR="00024020">
        <w:rPr>
          <w:rFonts w:ascii="Arial" w:hAnsi="Arial" w:cs="Arial"/>
          <w:sz w:val="20"/>
          <w:szCs w:val="20"/>
        </w:rPr>
        <w:t>when we</w:t>
      </w:r>
      <w:r>
        <w:rPr>
          <w:rFonts w:ascii="Arial" w:hAnsi="Arial" w:cs="Arial"/>
          <w:sz w:val="20"/>
          <w:szCs w:val="20"/>
        </w:rPr>
        <w:t xml:space="preserve"> visit</w:t>
      </w:r>
      <w:r w:rsidR="00024020">
        <w:rPr>
          <w:rFonts w:ascii="Arial" w:hAnsi="Arial" w:cs="Arial"/>
          <w:sz w:val="20"/>
          <w:szCs w:val="20"/>
        </w:rPr>
        <w:t xml:space="preserve"> the completed UKHMLC</w:t>
      </w:r>
      <w:r>
        <w:rPr>
          <w:rFonts w:ascii="Arial" w:hAnsi="Arial" w:cs="Arial"/>
          <w:sz w:val="20"/>
          <w:szCs w:val="20"/>
        </w:rPr>
        <w:t xml:space="preserve">. The static memorials to slavery, persecution and emancipation, the theme that already runs through VTG will – </w:t>
      </w:r>
      <w:r w:rsidR="00024020">
        <w:rPr>
          <w:rFonts w:ascii="Arial" w:hAnsi="Arial" w:cs="Arial"/>
          <w:sz w:val="20"/>
          <w:szCs w:val="20"/>
        </w:rPr>
        <w:t>because of</w:t>
      </w:r>
      <w:r>
        <w:rPr>
          <w:rFonts w:ascii="Arial" w:hAnsi="Arial" w:cs="Arial"/>
          <w:sz w:val="20"/>
          <w:szCs w:val="20"/>
        </w:rPr>
        <w:t xml:space="preserve"> the UKHMLC – be brought to a powerful visual and experiential climax: their meaning will be enhanced. </w:t>
      </w:r>
      <w:r w:rsidR="009F378E">
        <w:rPr>
          <w:rFonts w:ascii="Arial" w:hAnsi="Arial" w:cs="Arial"/>
          <w:sz w:val="20"/>
          <w:szCs w:val="20"/>
        </w:rPr>
        <w:t xml:space="preserve">The visual journeys I provide in my proof around and through the VTG towards the </w:t>
      </w:r>
      <w:r w:rsidR="00533E37">
        <w:rPr>
          <w:rFonts w:ascii="Arial" w:hAnsi="Arial" w:cs="Arial"/>
          <w:sz w:val="20"/>
          <w:szCs w:val="20"/>
        </w:rPr>
        <w:t xml:space="preserve">proposals </w:t>
      </w:r>
      <w:r w:rsidR="009F378E">
        <w:rPr>
          <w:rFonts w:ascii="Arial" w:hAnsi="Arial" w:cs="Arial"/>
          <w:sz w:val="20"/>
          <w:szCs w:val="20"/>
        </w:rPr>
        <w:t xml:space="preserve">demonstrate that the proposals </w:t>
      </w:r>
      <w:r w:rsidR="00533E37">
        <w:rPr>
          <w:rFonts w:ascii="Arial" w:hAnsi="Arial" w:cs="Arial"/>
          <w:sz w:val="20"/>
          <w:szCs w:val="20"/>
        </w:rPr>
        <w:lastRenderedPageBreak/>
        <w:t>will be coherent, extraordinarily stimulating, and memorable. This will be an outstanding development that will enhance not harm.</w:t>
      </w:r>
    </w:p>
    <w:p w14:paraId="5B7D901D" w14:textId="42E205EC" w:rsidR="00691CEA" w:rsidRDefault="00691CEA" w:rsidP="00796A4A">
      <w:pPr>
        <w:spacing w:line="360" w:lineRule="auto"/>
        <w:ind w:left="720" w:right="-23" w:hanging="720"/>
        <w:jc w:val="both"/>
        <w:rPr>
          <w:rFonts w:ascii="Arial" w:hAnsi="Arial" w:cs="Arial"/>
          <w:sz w:val="20"/>
          <w:szCs w:val="20"/>
        </w:rPr>
      </w:pPr>
      <w:r>
        <w:rPr>
          <w:rFonts w:ascii="Arial" w:hAnsi="Arial" w:cs="Arial"/>
          <w:sz w:val="20"/>
          <w:szCs w:val="20"/>
        </w:rPr>
        <w:t>2.9</w:t>
      </w:r>
      <w:r>
        <w:rPr>
          <w:rFonts w:ascii="Arial" w:hAnsi="Arial" w:cs="Arial"/>
          <w:sz w:val="20"/>
          <w:szCs w:val="20"/>
        </w:rPr>
        <w:tab/>
      </w:r>
      <w:r w:rsidRPr="00691CEA">
        <w:rPr>
          <w:rFonts w:ascii="Arial" w:hAnsi="Arial" w:cs="Arial"/>
          <w:b/>
          <w:bCs/>
          <w:sz w:val="20"/>
          <w:szCs w:val="20"/>
        </w:rPr>
        <w:t>In conclusion</w:t>
      </w:r>
      <w:r>
        <w:rPr>
          <w:rFonts w:ascii="Arial" w:hAnsi="Arial" w:cs="Arial"/>
          <w:sz w:val="20"/>
          <w:szCs w:val="20"/>
        </w:rPr>
        <w:t xml:space="preserve">, I find that neither the brief </w:t>
      </w:r>
      <w:r w:rsidR="00875B52">
        <w:rPr>
          <w:rFonts w:ascii="Arial" w:hAnsi="Arial" w:cs="Arial"/>
          <w:sz w:val="20"/>
          <w:szCs w:val="20"/>
        </w:rPr>
        <w:t>n</w:t>
      </w:r>
      <w:r>
        <w:rPr>
          <w:rFonts w:ascii="Arial" w:hAnsi="Arial" w:cs="Arial"/>
          <w:sz w:val="20"/>
          <w:szCs w:val="20"/>
        </w:rPr>
        <w:t xml:space="preserve">or the design team’s approach to the UKHMLC are ‘flawed’. Considerable thought, research and debate went into defining the design objectives for the UKHMLC at the highest level of government and by reference to a range of experts and politicians of different political persuasions. The finest international team of designers was sought through open competition and a team of truly global excellence </w:t>
      </w:r>
      <w:r w:rsidR="00024020">
        <w:rPr>
          <w:rFonts w:ascii="Arial" w:hAnsi="Arial" w:cs="Arial"/>
          <w:sz w:val="20"/>
          <w:szCs w:val="20"/>
        </w:rPr>
        <w:t>appointed,</w:t>
      </w:r>
      <w:r>
        <w:rPr>
          <w:rFonts w:ascii="Arial" w:hAnsi="Arial" w:cs="Arial"/>
          <w:sz w:val="20"/>
          <w:szCs w:val="20"/>
        </w:rPr>
        <w:t xml:space="preserve"> who have responded with characteristic imagination and sensitivity to the brief they were set for this specific site. The proposed UKHMLC will enhance not harm this important site</w:t>
      </w:r>
      <w:r w:rsidR="00875B52">
        <w:rPr>
          <w:rFonts w:ascii="Arial" w:hAnsi="Arial" w:cs="Arial"/>
          <w:sz w:val="20"/>
          <w:szCs w:val="20"/>
        </w:rPr>
        <w:t xml:space="preserve"> and all that it represents. I therefore strongly disagree with the very basis of Mr Moore’s accusations against the brief and the design outcome, which I believe are unfounded.</w:t>
      </w:r>
    </w:p>
    <w:p w14:paraId="287A3DEC" w14:textId="77777777" w:rsidR="00691CEA" w:rsidRDefault="00691CEA" w:rsidP="00796A4A">
      <w:pPr>
        <w:spacing w:line="360" w:lineRule="auto"/>
        <w:ind w:left="720" w:right="-23" w:hanging="720"/>
        <w:jc w:val="both"/>
        <w:rPr>
          <w:rFonts w:ascii="Arial" w:hAnsi="Arial" w:cs="Arial"/>
          <w:sz w:val="20"/>
          <w:szCs w:val="20"/>
        </w:rPr>
      </w:pPr>
    </w:p>
    <w:p w14:paraId="7A7D2905" w14:textId="2BA11797" w:rsidR="00796A4A" w:rsidRDefault="00796A4A" w:rsidP="00796A4A">
      <w:pPr>
        <w:spacing w:line="360" w:lineRule="auto"/>
        <w:ind w:left="720" w:right="-23" w:hanging="720"/>
        <w:jc w:val="right"/>
        <w:rPr>
          <w:rFonts w:ascii="Arial" w:hAnsi="Arial" w:cs="Arial"/>
          <w:sz w:val="20"/>
          <w:szCs w:val="20"/>
        </w:rPr>
      </w:pPr>
      <w:r>
        <w:rPr>
          <w:rFonts w:ascii="Arial" w:hAnsi="Arial" w:cs="Arial"/>
          <w:sz w:val="20"/>
          <w:szCs w:val="20"/>
        </w:rPr>
        <w:t>Professor Robert Tavernor, 17 September 2020</w:t>
      </w:r>
    </w:p>
    <w:sectPr w:rsidR="00796A4A" w:rsidSect="00805CAC">
      <w:footerReference w:type="default" r:id="rId14"/>
      <w:footerReference w:type="first" r:id="rId15"/>
      <w:pgSz w:w="11906" w:h="16838"/>
      <w:pgMar w:top="1440" w:right="1133" w:bottom="1440" w:left="1985"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4D1526" w14:textId="77777777" w:rsidR="009127C7" w:rsidRDefault="009127C7" w:rsidP="0057445A">
      <w:pPr>
        <w:spacing w:after="0" w:line="240" w:lineRule="auto"/>
      </w:pPr>
      <w:r>
        <w:separator/>
      </w:r>
    </w:p>
  </w:endnote>
  <w:endnote w:type="continuationSeparator" w:id="0">
    <w:p w14:paraId="663B6750" w14:textId="77777777" w:rsidR="009127C7" w:rsidRDefault="009127C7" w:rsidP="00574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DIN-Bold">
    <w:altName w:val="Courier New"/>
    <w:panose1 w:val="00000000000000000000"/>
    <w:charset w:val="00"/>
    <w:family w:val="roman"/>
    <w:notTrueType/>
    <w:pitch w:val="default"/>
    <w:sig w:usb0="00000003" w:usb1="00000000" w:usb2="00000000" w:usb3="00000000" w:csb0="00000001" w:csb1="00000000"/>
  </w:font>
  <w:font w:name="DIN-Regular">
    <w:altName w:val="Courier New"/>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26BE1" w14:textId="5E750318" w:rsidR="004402FD" w:rsidRDefault="004402FD">
    <w:pPr>
      <w:pStyle w:val="Footer"/>
      <w:jc w:val="right"/>
    </w:pPr>
    <w:r>
      <w:fldChar w:fldCharType="begin"/>
    </w:r>
    <w:r>
      <w:instrText xml:space="preserve"> PAGE   \* MERGEFORMAT </w:instrText>
    </w:r>
    <w:r>
      <w:fldChar w:fldCharType="separate"/>
    </w:r>
    <w:r w:rsidR="0014329D">
      <w:rPr>
        <w:noProof/>
      </w:rPr>
      <w:t>4</w:t>
    </w:r>
    <w:r>
      <w:rPr>
        <w:noProof/>
      </w:rPr>
      <w:fldChar w:fldCharType="end"/>
    </w:r>
  </w:p>
  <w:p w14:paraId="75014E42" w14:textId="296F9A6A" w:rsidR="004402FD" w:rsidRDefault="00CB418B" w:rsidP="004E071D">
    <w:pPr>
      <w:pStyle w:val="Footer"/>
      <w:jc w:val="center"/>
      <w:rPr>
        <w:rFonts w:ascii="Arial" w:hAnsi="Arial" w:cs="Arial"/>
        <w:color w:val="808080"/>
        <w:sz w:val="18"/>
        <w:szCs w:val="18"/>
      </w:rPr>
    </w:pPr>
    <w:r>
      <w:rPr>
        <w:rFonts w:ascii="Arial" w:hAnsi="Arial" w:cs="Arial"/>
        <w:color w:val="808080"/>
        <w:sz w:val="18"/>
        <w:szCs w:val="18"/>
      </w:rPr>
      <w:t>UKHMLC</w:t>
    </w:r>
  </w:p>
  <w:p w14:paraId="4E242AAB" w14:textId="720AE5CB" w:rsidR="004402FD" w:rsidRPr="00D037AB" w:rsidRDefault="004402FD" w:rsidP="004E071D">
    <w:pPr>
      <w:pStyle w:val="Footer"/>
      <w:jc w:val="center"/>
      <w:rPr>
        <w:rFonts w:ascii="Arial" w:hAnsi="Arial" w:cs="Arial"/>
        <w:color w:val="808080"/>
        <w:sz w:val="18"/>
        <w:szCs w:val="18"/>
      </w:rPr>
    </w:pPr>
    <w:r w:rsidRPr="00D037AB">
      <w:rPr>
        <w:rFonts w:ascii="Arial" w:hAnsi="Arial" w:cs="Arial"/>
        <w:color w:val="808080"/>
        <w:sz w:val="18"/>
        <w:szCs w:val="18"/>
      </w:rPr>
      <w:t xml:space="preserve">Tavernor </w:t>
    </w:r>
    <w:r w:rsidR="00490BBE">
      <w:rPr>
        <w:rFonts w:ascii="Arial" w:hAnsi="Arial" w:cs="Arial"/>
        <w:color w:val="808080"/>
        <w:sz w:val="18"/>
        <w:szCs w:val="18"/>
      </w:rPr>
      <w:t>Rebuttal</w:t>
    </w:r>
    <w:r w:rsidR="00D748CB">
      <w:rPr>
        <w:rFonts w:ascii="Arial" w:hAnsi="Arial" w:cs="Arial"/>
        <w:color w:val="808080"/>
        <w:sz w:val="18"/>
        <w:szCs w:val="18"/>
      </w:rPr>
      <w:t xml:space="preserve"> Proof</w:t>
    </w:r>
    <w:r w:rsidR="00CB418B">
      <w:rPr>
        <w:rFonts w:ascii="Arial" w:hAnsi="Arial" w:cs="Arial"/>
        <w:color w:val="808080"/>
        <w:sz w:val="18"/>
        <w:szCs w:val="18"/>
      </w:rPr>
      <w:t xml:space="preserve"> </w:t>
    </w:r>
  </w:p>
  <w:p w14:paraId="5C85D18A" w14:textId="77777777" w:rsidR="004402FD" w:rsidRDefault="004402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506CD" w14:textId="77777777" w:rsidR="004402FD" w:rsidRDefault="004402F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27432F" w14:textId="77777777" w:rsidR="009127C7" w:rsidRDefault="009127C7" w:rsidP="0057445A">
      <w:pPr>
        <w:spacing w:after="0" w:line="240" w:lineRule="auto"/>
      </w:pPr>
      <w:r>
        <w:separator/>
      </w:r>
    </w:p>
  </w:footnote>
  <w:footnote w:type="continuationSeparator" w:id="0">
    <w:p w14:paraId="626F92F9" w14:textId="77777777" w:rsidR="009127C7" w:rsidRDefault="009127C7" w:rsidP="005744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E4AC9"/>
    <w:multiLevelType w:val="hybridMultilevel"/>
    <w:tmpl w:val="84AE7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853182"/>
    <w:multiLevelType w:val="hybridMultilevel"/>
    <w:tmpl w:val="2542C0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6580E07"/>
    <w:multiLevelType w:val="hybridMultilevel"/>
    <w:tmpl w:val="8B7C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AF42A4"/>
    <w:multiLevelType w:val="hybridMultilevel"/>
    <w:tmpl w:val="8932AE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nsid w:val="0B81010D"/>
    <w:multiLevelType w:val="hybridMultilevel"/>
    <w:tmpl w:val="1D0802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0CE846E9"/>
    <w:multiLevelType w:val="hybridMultilevel"/>
    <w:tmpl w:val="19229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0FEF69F6"/>
    <w:multiLevelType w:val="multilevel"/>
    <w:tmpl w:val="F126C004"/>
    <w:lvl w:ilvl="0">
      <w:start w:val="1"/>
      <w:numFmt w:val="decimal"/>
      <w:lvlText w:val="%1.0"/>
      <w:lvlJc w:val="left"/>
      <w:pPr>
        <w:ind w:left="360" w:hanging="360"/>
      </w:pPr>
      <w:rPr>
        <w:rFonts w:hint="default"/>
      </w:rPr>
    </w:lvl>
    <w:lvl w:ilvl="1">
      <w:start w:val="1"/>
      <w:numFmt w:val="decimal"/>
      <w:lvlText w:val="4.%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112B580A"/>
    <w:multiLevelType w:val="multilevel"/>
    <w:tmpl w:val="2B6C2864"/>
    <w:lvl w:ilvl="0">
      <w:start w:val="1"/>
      <w:numFmt w:val="decimal"/>
      <w:lvlText w:val="%1."/>
      <w:lvlJc w:val="left"/>
      <w:pPr>
        <w:ind w:left="720" w:hanging="360"/>
      </w:pPr>
      <w:rPr>
        <w:rFonts w:hint="default"/>
      </w:rPr>
    </w:lvl>
    <w:lvl w:ilvl="1">
      <w:start w:val="1"/>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8">
    <w:nsid w:val="15CA190C"/>
    <w:multiLevelType w:val="hybridMultilevel"/>
    <w:tmpl w:val="37CCF75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BD876C0"/>
    <w:multiLevelType w:val="hybridMultilevel"/>
    <w:tmpl w:val="ED42B24A"/>
    <w:lvl w:ilvl="0" w:tplc="04090001">
      <w:start w:val="1"/>
      <w:numFmt w:val="bullet"/>
      <w:lvlText w:val=""/>
      <w:lvlJc w:val="left"/>
      <w:pPr>
        <w:ind w:left="2138" w:hanging="360"/>
      </w:pPr>
      <w:rPr>
        <w:rFonts w:ascii="Symbol" w:hAnsi="Symbol" w:hint="default"/>
      </w:rPr>
    </w:lvl>
    <w:lvl w:ilvl="1" w:tplc="04090003">
      <w:start w:val="1"/>
      <w:numFmt w:val="bullet"/>
      <w:lvlText w:val="o"/>
      <w:lvlJc w:val="left"/>
      <w:pPr>
        <w:ind w:left="2858" w:hanging="360"/>
      </w:pPr>
      <w:rPr>
        <w:rFonts w:ascii="Courier New" w:hAnsi="Courier New" w:cs="Courier New" w:hint="default"/>
      </w:rPr>
    </w:lvl>
    <w:lvl w:ilvl="2" w:tplc="04090005" w:tentative="1">
      <w:start w:val="1"/>
      <w:numFmt w:val="bullet"/>
      <w:lvlText w:val=""/>
      <w:lvlJc w:val="left"/>
      <w:pPr>
        <w:ind w:left="3578" w:hanging="360"/>
      </w:pPr>
      <w:rPr>
        <w:rFonts w:ascii="Wingdings" w:hAnsi="Wingdings" w:hint="default"/>
      </w:rPr>
    </w:lvl>
    <w:lvl w:ilvl="3" w:tplc="04090001" w:tentative="1">
      <w:start w:val="1"/>
      <w:numFmt w:val="bullet"/>
      <w:lvlText w:val=""/>
      <w:lvlJc w:val="left"/>
      <w:pPr>
        <w:ind w:left="4298" w:hanging="360"/>
      </w:pPr>
      <w:rPr>
        <w:rFonts w:ascii="Symbol" w:hAnsi="Symbol" w:hint="default"/>
      </w:rPr>
    </w:lvl>
    <w:lvl w:ilvl="4" w:tplc="04090003" w:tentative="1">
      <w:start w:val="1"/>
      <w:numFmt w:val="bullet"/>
      <w:lvlText w:val="o"/>
      <w:lvlJc w:val="left"/>
      <w:pPr>
        <w:ind w:left="5018" w:hanging="360"/>
      </w:pPr>
      <w:rPr>
        <w:rFonts w:ascii="Courier New" w:hAnsi="Courier New" w:cs="Courier New" w:hint="default"/>
      </w:rPr>
    </w:lvl>
    <w:lvl w:ilvl="5" w:tplc="04090005" w:tentative="1">
      <w:start w:val="1"/>
      <w:numFmt w:val="bullet"/>
      <w:lvlText w:val=""/>
      <w:lvlJc w:val="left"/>
      <w:pPr>
        <w:ind w:left="5738" w:hanging="360"/>
      </w:pPr>
      <w:rPr>
        <w:rFonts w:ascii="Wingdings" w:hAnsi="Wingdings" w:hint="default"/>
      </w:rPr>
    </w:lvl>
    <w:lvl w:ilvl="6" w:tplc="04090001" w:tentative="1">
      <w:start w:val="1"/>
      <w:numFmt w:val="bullet"/>
      <w:lvlText w:val=""/>
      <w:lvlJc w:val="left"/>
      <w:pPr>
        <w:ind w:left="6458" w:hanging="360"/>
      </w:pPr>
      <w:rPr>
        <w:rFonts w:ascii="Symbol" w:hAnsi="Symbol" w:hint="default"/>
      </w:rPr>
    </w:lvl>
    <w:lvl w:ilvl="7" w:tplc="04090003" w:tentative="1">
      <w:start w:val="1"/>
      <w:numFmt w:val="bullet"/>
      <w:lvlText w:val="o"/>
      <w:lvlJc w:val="left"/>
      <w:pPr>
        <w:ind w:left="7178" w:hanging="360"/>
      </w:pPr>
      <w:rPr>
        <w:rFonts w:ascii="Courier New" w:hAnsi="Courier New" w:cs="Courier New" w:hint="default"/>
      </w:rPr>
    </w:lvl>
    <w:lvl w:ilvl="8" w:tplc="04090005" w:tentative="1">
      <w:start w:val="1"/>
      <w:numFmt w:val="bullet"/>
      <w:lvlText w:val=""/>
      <w:lvlJc w:val="left"/>
      <w:pPr>
        <w:ind w:left="7898" w:hanging="360"/>
      </w:pPr>
      <w:rPr>
        <w:rFonts w:ascii="Wingdings" w:hAnsi="Wingdings" w:hint="default"/>
      </w:rPr>
    </w:lvl>
  </w:abstractNum>
  <w:abstractNum w:abstractNumId="10">
    <w:nsid w:val="222473BF"/>
    <w:multiLevelType w:val="hybridMultilevel"/>
    <w:tmpl w:val="DE4A364C"/>
    <w:lvl w:ilvl="0" w:tplc="B4DE2196">
      <w:numFmt w:val="bullet"/>
      <w:lvlText w:val="•"/>
      <w:lvlJc w:val="left"/>
      <w:pPr>
        <w:ind w:left="1279" w:hanging="570"/>
      </w:pPr>
      <w:rPr>
        <w:rFonts w:ascii="Arial" w:eastAsia="Times New Roman" w:hAnsi="Arial" w:cs="Aria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1">
    <w:nsid w:val="225F5DE9"/>
    <w:multiLevelType w:val="hybridMultilevel"/>
    <w:tmpl w:val="3B3CF9BE"/>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12">
    <w:nsid w:val="27076130"/>
    <w:multiLevelType w:val="hybridMultilevel"/>
    <w:tmpl w:val="4FB090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E356536"/>
    <w:multiLevelType w:val="hybridMultilevel"/>
    <w:tmpl w:val="04C67B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2F191B30"/>
    <w:multiLevelType w:val="hybridMultilevel"/>
    <w:tmpl w:val="58DED1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2F2608EA"/>
    <w:multiLevelType w:val="multilevel"/>
    <w:tmpl w:val="5A2EED66"/>
    <w:lvl w:ilvl="0">
      <w:start w:val="2"/>
      <w:numFmt w:val="decimal"/>
      <w:lvlText w:val="%1"/>
      <w:lvlJc w:val="left"/>
      <w:pPr>
        <w:ind w:left="420" w:hanging="420"/>
      </w:pPr>
      <w:rPr>
        <w:rFonts w:hint="default"/>
      </w:rPr>
    </w:lvl>
    <w:lvl w:ilvl="1">
      <w:start w:val="5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C05414"/>
    <w:multiLevelType w:val="hybridMultilevel"/>
    <w:tmpl w:val="783C23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3ACD7AA1"/>
    <w:multiLevelType w:val="hybridMultilevel"/>
    <w:tmpl w:val="932690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3BB41AF8"/>
    <w:multiLevelType w:val="hybridMultilevel"/>
    <w:tmpl w:val="90E88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D331CC2"/>
    <w:multiLevelType w:val="hybridMultilevel"/>
    <w:tmpl w:val="03D09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2F741D9"/>
    <w:multiLevelType w:val="hybridMultilevel"/>
    <w:tmpl w:val="9012A874"/>
    <w:lvl w:ilvl="0" w:tplc="F3F6D030">
      <w:start w:val="1"/>
      <w:numFmt w:val="decimal"/>
      <w:lvlText w:val="%1"/>
      <w:lvlJc w:val="left"/>
      <w:pPr>
        <w:ind w:left="1080" w:hanging="360"/>
      </w:pPr>
      <w:rPr>
        <w:rFonts w:ascii="Arial" w:eastAsia="Calibri" w:hAnsi="Arial" w:cs="Arial"/>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433452B1"/>
    <w:multiLevelType w:val="hybridMultilevel"/>
    <w:tmpl w:val="17BCD5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44703A04"/>
    <w:multiLevelType w:val="hybridMultilevel"/>
    <w:tmpl w:val="B91291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492F4EC9"/>
    <w:multiLevelType w:val="hybridMultilevel"/>
    <w:tmpl w:val="6A4416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nsid w:val="494A51D3"/>
    <w:multiLevelType w:val="hybridMultilevel"/>
    <w:tmpl w:val="A3D4A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C08112F"/>
    <w:multiLevelType w:val="hybridMultilevel"/>
    <w:tmpl w:val="FBC6A0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nsid w:val="4D5C1653"/>
    <w:multiLevelType w:val="hybridMultilevel"/>
    <w:tmpl w:val="2362D3F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4D9C2EE0"/>
    <w:multiLevelType w:val="hybridMultilevel"/>
    <w:tmpl w:val="DA963C8C"/>
    <w:lvl w:ilvl="0" w:tplc="CA9C6096">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4297F57"/>
    <w:multiLevelType w:val="hybridMultilevel"/>
    <w:tmpl w:val="1D10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4FA4058"/>
    <w:multiLevelType w:val="hybridMultilevel"/>
    <w:tmpl w:val="301618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E941437"/>
    <w:multiLevelType w:val="hybridMultilevel"/>
    <w:tmpl w:val="67602D5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1">
    <w:nsid w:val="60962CDC"/>
    <w:multiLevelType w:val="hybridMultilevel"/>
    <w:tmpl w:val="82F44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nsid w:val="609906FF"/>
    <w:multiLevelType w:val="hybridMultilevel"/>
    <w:tmpl w:val="3DE4E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465524B"/>
    <w:multiLevelType w:val="hybridMultilevel"/>
    <w:tmpl w:val="97CA9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nsid w:val="68EA13EC"/>
    <w:multiLevelType w:val="hybridMultilevel"/>
    <w:tmpl w:val="1084F2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6904198A"/>
    <w:multiLevelType w:val="hybridMultilevel"/>
    <w:tmpl w:val="DFAA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95068E9"/>
    <w:multiLevelType w:val="hybridMultilevel"/>
    <w:tmpl w:val="207A6246"/>
    <w:lvl w:ilvl="0" w:tplc="08090001">
      <w:start w:val="1"/>
      <w:numFmt w:val="bullet"/>
      <w:lvlText w:val=""/>
      <w:lvlJc w:val="left"/>
      <w:pPr>
        <w:ind w:left="2498" w:hanging="360"/>
      </w:pPr>
      <w:rPr>
        <w:rFonts w:ascii="Symbol" w:hAnsi="Symbol" w:hint="default"/>
      </w:rPr>
    </w:lvl>
    <w:lvl w:ilvl="1" w:tplc="08090003" w:tentative="1">
      <w:start w:val="1"/>
      <w:numFmt w:val="bullet"/>
      <w:lvlText w:val="o"/>
      <w:lvlJc w:val="left"/>
      <w:pPr>
        <w:ind w:left="3218" w:hanging="360"/>
      </w:pPr>
      <w:rPr>
        <w:rFonts w:ascii="Courier New" w:hAnsi="Courier New" w:cs="Courier New" w:hint="default"/>
      </w:rPr>
    </w:lvl>
    <w:lvl w:ilvl="2" w:tplc="08090005" w:tentative="1">
      <w:start w:val="1"/>
      <w:numFmt w:val="bullet"/>
      <w:lvlText w:val=""/>
      <w:lvlJc w:val="left"/>
      <w:pPr>
        <w:ind w:left="3938" w:hanging="360"/>
      </w:pPr>
      <w:rPr>
        <w:rFonts w:ascii="Wingdings" w:hAnsi="Wingdings" w:hint="default"/>
      </w:rPr>
    </w:lvl>
    <w:lvl w:ilvl="3" w:tplc="08090001" w:tentative="1">
      <w:start w:val="1"/>
      <w:numFmt w:val="bullet"/>
      <w:lvlText w:val=""/>
      <w:lvlJc w:val="left"/>
      <w:pPr>
        <w:ind w:left="4658" w:hanging="360"/>
      </w:pPr>
      <w:rPr>
        <w:rFonts w:ascii="Symbol" w:hAnsi="Symbol" w:hint="default"/>
      </w:rPr>
    </w:lvl>
    <w:lvl w:ilvl="4" w:tplc="08090003" w:tentative="1">
      <w:start w:val="1"/>
      <w:numFmt w:val="bullet"/>
      <w:lvlText w:val="o"/>
      <w:lvlJc w:val="left"/>
      <w:pPr>
        <w:ind w:left="5378" w:hanging="360"/>
      </w:pPr>
      <w:rPr>
        <w:rFonts w:ascii="Courier New" w:hAnsi="Courier New" w:cs="Courier New" w:hint="default"/>
      </w:rPr>
    </w:lvl>
    <w:lvl w:ilvl="5" w:tplc="08090005" w:tentative="1">
      <w:start w:val="1"/>
      <w:numFmt w:val="bullet"/>
      <w:lvlText w:val=""/>
      <w:lvlJc w:val="left"/>
      <w:pPr>
        <w:ind w:left="6098" w:hanging="360"/>
      </w:pPr>
      <w:rPr>
        <w:rFonts w:ascii="Wingdings" w:hAnsi="Wingdings" w:hint="default"/>
      </w:rPr>
    </w:lvl>
    <w:lvl w:ilvl="6" w:tplc="08090001" w:tentative="1">
      <w:start w:val="1"/>
      <w:numFmt w:val="bullet"/>
      <w:lvlText w:val=""/>
      <w:lvlJc w:val="left"/>
      <w:pPr>
        <w:ind w:left="6818" w:hanging="360"/>
      </w:pPr>
      <w:rPr>
        <w:rFonts w:ascii="Symbol" w:hAnsi="Symbol" w:hint="default"/>
      </w:rPr>
    </w:lvl>
    <w:lvl w:ilvl="7" w:tplc="08090003" w:tentative="1">
      <w:start w:val="1"/>
      <w:numFmt w:val="bullet"/>
      <w:lvlText w:val="o"/>
      <w:lvlJc w:val="left"/>
      <w:pPr>
        <w:ind w:left="7538" w:hanging="360"/>
      </w:pPr>
      <w:rPr>
        <w:rFonts w:ascii="Courier New" w:hAnsi="Courier New" w:cs="Courier New" w:hint="default"/>
      </w:rPr>
    </w:lvl>
    <w:lvl w:ilvl="8" w:tplc="08090005" w:tentative="1">
      <w:start w:val="1"/>
      <w:numFmt w:val="bullet"/>
      <w:lvlText w:val=""/>
      <w:lvlJc w:val="left"/>
      <w:pPr>
        <w:ind w:left="8258" w:hanging="360"/>
      </w:pPr>
      <w:rPr>
        <w:rFonts w:ascii="Wingdings" w:hAnsi="Wingdings" w:hint="default"/>
      </w:rPr>
    </w:lvl>
  </w:abstractNum>
  <w:abstractNum w:abstractNumId="37">
    <w:nsid w:val="6BE8006E"/>
    <w:multiLevelType w:val="hybridMultilevel"/>
    <w:tmpl w:val="2EEC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78D2AE3"/>
    <w:multiLevelType w:val="multilevel"/>
    <w:tmpl w:val="3A622886"/>
    <w:lvl w:ilvl="0">
      <w:start w:val="1"/>
      <w:numFmt w:val="decimal"/>
      <w:lvlText w:val="%1."/>
      <w:lvlJc w:val="left"/>
      <w:pPr>
        <w:ind w:left="1440" w:hanging="360"/>
      </w:pPr>
      <w:rPr>
        <w:b w:val="0"/>
        <w:i w:val="0"/>
      </w:rPr>
    </w:lvl>
    <w:lvl w:ilvl="1">
      <w:start w:val="3"/>
      <w:numFmt w:val="decimal"/>
      <w:isLgl/>
      <w:lvlText w:val="%1.%2"/>
      <w:lvlJc w:val="left"/>
      <w:pPr>
        <w:ind w:left="1785" w:hanging="7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9">
    <w:nsid w:val="781174B1"/>
    <w:multiLevelType w:val="hybridMultilevel"/>
    <w:tmpl w:val="9326B7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nsid w:val="78CF6D23"/>
    <w:multiLevelType w:val="hybridMultilevel"/>
    <w:tmpl w:val="704C9F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C53481C"/>
    <w:multiLevelType w:val="hybridMultilevel"/>
    <w:tmpl w:val="2B0E35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CFF26C2"/>
    <w:multiLevelType w:val="hybridMultilevel"/>
    <w:tmpl w:val="327066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F775C19"/>
    <w:multiLevelType w:val="hybridMultilevel"/>
    <w:tmpl w:val="C84CA0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1"/>
  </w:num>
  <w:num w:numId="2">
    <w:abstractNumId w:val="9"/>
  </w:num>
  <w:num w:numId="3">
    <w:abstractNumId w:val="43"/>
  </w:num>
  <w:num w:numId="4">
    <w:abstractNumId w:val="37"/>
  </w:num>
  <w:num w:numId="5">
    <w:abstractNumId w:val="17"/>
  </w:num>
  <w:num w:numId="6">
    <w:abstractNumId w:val="31"/>
  </w:num>
  <w:num w:numId="7">
    <w:abstractNumId w:val="40"/>
  </w:num>
  <w:num w:numId="8">
    <w:abstractNumId w:val="1"/>
  </w:num>
  <w:num w:numId="9">
    <w:abstractNumId w:val="8"/>
  </w:num>
  <w:num w:numId="10">
    <w:abstractNumId w:val="16"/>
  </w:num>
  <w:num w:numId="11">
    <w:abstractNumId w:val="36"/>
  </w:num>
  <w:num w:numId="12">
    <w:abstractNumId w:val="26"/>
  </w:num>
  <w:num w:numId="13">
    <w:abstractNumId w:val="20"/>
  </w:num>
  <w:num w:numId="14">
    <w:abstractNumId w:val="38"/>
  </w:num>
  <w:num w:numId="15">
    <w:abstractNumId w:val="32"/>
  </w:num>
  <w:num w:numId="16">
    <w:abstractNumId w:val="2"/>
  </w:num>
  <w:num w:numId="17">
    <w:abstractNumId w:val="0"/>
  </w:num>
  <w:num w:numId="18">
    <w:abstractNumId w:val="34"/>
  </w:num>
  <w:num w:numId="19">
    <w:abstractNumId w:val="22"/>
  </w:num>
  <w:num w:numId="20">
    <w:abstractNumId w:val="25"/>
  </w:num>
  <w:num w:numId="21">
    <w:abstractNumId w:val="33"/>
  </w:num>
  <w:num w:numId="22">
    <w:abstractNumId w:val="30"/>
  </w:num>
  <w:num w:numId="23">
    <w:abstractNumId w:val="27"/>
  </w:num>
  <w:num w:numId="24">
    <w:abstractNumId w:val="12"/>
  </w:num>
  <w:num w:numId="25">
    <w:abstractNumId w:val="13"/>
  </w:num>
  <w:num w:numId="26">
    <w:abstractNumId w:val="15"/>
  </w:num>
  <w:num w:numId="27">
    <w:abstractNumId w:val="14"/>
  </w:num>
  <w:num w:numId="28">
    <w:abstractNumId w:val="4"/>
  </w:num>
  <w:num w:numId="29">
    <w:abstractNumId w:val="29"/>
  </w:num>
  <w:num w:numId="30">
    <w:abstractNumId w:val="28"/>
  </w:num>
  <w:num w:numId="31">
    <w:abstractNumId w:val="19"/>
  </w:num>
  <w:num w:numId="32">
    <w:abstractNumId w:val="18"/>
  </w:num>
  <w:num w:numId="33">
    <w:abstractNumId w:val="35"/>
  </w:num>
  <w:num w:numId="34">
    <w:abstractNumId w:val="39"/>
  </w:num>
  <w:num w:numId="35">
    <w:abstractNumId w:val="24"/>
  </w:num>
  <w:num w:numId="36">
    <w:abstractNumId w:val="11"/>
  </w:num>
  <w:num w:numId="37">
    <w:abstractNumId w:val="3"/>
  </w:num>
  <w:num w:numId="38">
    <w:abstractNumId w:val="42"/>
  </w:num>
  <w:num w:numId="39">
    <w:abstractNumId w:val="10"/>
  </w:num>
  <w:num w:numId="40">
    <w:abstractNumId w:val="7"/>
  </w:num>
  <w:num w:numId="41">
    <w:abstractNumId w:val="6"/>
  </w:num>
  <w:num w:numId="42">
    <w:abstractNumId w:val="23"/>
  </w:num>
  <w:num w:numId="43">
    <w:abstractNumId w:val="5"/>
  </w:num>
  <w:num w:numId="44">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PIM_Brand" w:val="D9"/>
  </w:docVars>
  <w:rsids>
    <w:rsidRoot w:val="008D57E8"/>
    <w:rsid w:val="00000003"/>
    <w:rsid w:val="0000185B"/>
    <w:rsid w:val="00002835"/>
    <w:rsid w:val="000037B0"/>
    <w:rsid w:val="00004B20"/>
    <w:rsid w:val="000052F6"/>
    <w:rsid w:val="0001119F"/>
    <w:rsid w:val="0001465C"/>
    <w:rsid w:val="000146F5"/>
    <w:rsid w:val="00014C71"/>
    <w:rsid w:val="000204EC"/>
    <w:rsid w:val="00020EF9"/>
    <w:rsid w:val="000216A1"/>
    <w:rsid w:val="00023D19"/>
    <w:rsid w:val="00024020"/>
    <w:rsid w:val="00025970"/>
    <w:rsid w:val="00026887"/>
    <w:rsid w:val="000300E9"/>
    <w:rsid w:val="0003092B"/>
    <w:rsid w:val="00032575"/>
    <w:rsid w:val="0003298B"/>
    <w:rsid w:val="000337FA"/>
    <w:rsid w:val="0003406A"/>
    <w:rsid w:val="00036B6B"/>
    <w:rsid w:val="00036D98"/>
    <w:rsid w:val="000374DB"/>
    <w:rsid w:val="000375C4"/>
    <w:rsid w:val="00041A7B"/>
    <w:rsid w:val="00041B9B"/>
    <w:rsid w:val="000423DC"/>
    <w:rsid w:val="000424FA"/>
    <w:rsid w:val="00042E31"/>
    <w:rsid w:val="00042FDF"/>
    <w:rsid w:val="00043741"/>
    <w:rsid w:val="00043B43"/>
    <w:rsid w:val="00043BA5"/>
    <w:rsid w:val="00043CFA"/>
    <w:rsid w:val="000458ED"/>
    <w:rsid w:val="00045C90"/>
    <w:rsid w:val="00045F75"/>
    <w:rsid w:val="000471CB"/>
    <w:rsid w:val="0005015A"/>
    <w:rsid w:val="00050837"/>
    <w:rsid w:val="00051058"/>
    <w:rsid w:val="00051412"/>
    <w:rsid w:val="00053396"/>
    <w:rsid w:val="0005475C"/>
    <w:rsid w:val="000567E6"/>
    <w:rsid w:val="00056A5B"/>
    <w:rsid w:val="00057836"/>
    <w:rsid w:val="00060B27"/>
    <w:rsid w:val="00060F7D"/>
    <w:rsid w:val="00064622"/>
    <w:rsid w:val="00065178"/>
    <w:rsid w:val="000654FE"/>
    <w:rsid w:val="0006572E"/>
    <w:rsid w:val="0006585F"/>
    <w:rsid w:val="00065F97"/>
    <w:rsid w:val="000665D0"/>
    <w:rsid w:val="0006665A"/>
    <w:rsid w:val="00066A50"/>
    <w:rsid w:val="000700F2"/>
    <w:rsid w:val="000711C8"/>
    <w:rsid w:val="0007147D"/>
    <w:rsid w:val="000719BA"/>
    <w:rsid w:val="00072C17"/>
    <w:rsid w:val="00073DAA"/>
    <w:rsid w:val="00081787"/>
    <w:rsid w:val="000824E1"/>
    <w:rsid w:val="00085301"/>
    <w:rsid w:val="00085C29"/>
    <w:rsid w:val="0008678B"/>
    <w:rsid w:val="000909C6"/>
    <w:rsid w:val="00092516"/>
    <w:rsid w:val="00092851"/>
    <w:rsid w:val="00092EC8"/>
    <w:rsid w:val="0009331C"/>
    <w:rsid w:val="00094534"/>
    <w:rsid w:val="00094A9C"/>
    <w:rsid w:val="00094B1D"/>
    <w:rsid w:val="00095269"/>
    <w:rsid w:val="00096988"/>
    <w:rsid w:val="00096F24"/>
    <w:rsid w:val="000972EB"/>
    <w:rsid w:val="00097418"/>
    <w:rsid w:val="00097925"/>
    <w:rsid w:val="00097F89"/>
    <w:rsid w:val="000A01EC"/>
    <w:rsid w:val="000A2F8C"/>
    <w:rsid w:val="000A45A5"/>
    <w:rsid w:val="000A5055"/>
    <w:rsid w:val="000A5FD5"/>
    <w:rsid w:val="000A6D54"/>
    <w:rsid w:val="000A7AE1"/>
    <w:rsid w:val="000B15DB"/>
    <w:rsid w:val="000B16A4"/>
    <w:rsid w:val="000B1C2A"/>
    <w:rsid w:val="000B24A9"/>
    <w:rsid w:val="000B42BF"/>
    <w:rsid w:val="000B439B"/>
    <w:rsid w:val="000B5AFA"/>
    <w:rsid w:val="000B6411"/>
    <w:rsid w:val="000B6C18"/>
    <w:rsid w:val="000C0107"/>
    <w:rsid w:val="000C0231"/>
    <w:rsid w:val="000C089C"/>
    <w:rsid w:val="000C1101"/>
    <w:rsid w:val="000C17EA"/>
    <w:rsid w:val="000C4163"/>
    <w:rsid w:val="000C4F66"/>
    <w:rsid w:val="000C5F54"/>
    <w:rsid w:val="000D06DB"/>
    <w:rsid w:val="000D0B91"/>
    <w:rsid w:val="000D0F12"/>
    <w:rsid w:val="000D16A8"/>
    <w:rsid w:val="000D1F0D"/>
    <w:rsid w:val="000D2B65"/>
    <w:rsid w:val="000D5646"/>
    <w:rsid w:val="000E0AF9"/>
    <w:rsid w:val="000E0D00"/>
    <w:rsid w:val="000E14D5"/>
    <w:rsid w:val="000E179F"/>
    <w:rsid w:val="000E1C94"/>
    <w:rsid w:val="000E1FD0"/>
    <w:rsid w:val="000E4AC9"/>
    <w:rsid w:val="000E5C9D"/>
    <w:rsid w:val="000E65EF"/>
    <w:rsid w:val="000F06FF"/>
    <w:rsid w:val="000F4D6C"/>
    <w:rsid w:val="000F5932"/>
    <w:rsid w:val="000F6005"/>
    <w:rsid w:val="00100698"/>
    <w:rsid w:val="00102D77"/>
    <w:rsid w:val="00103DA8"/>
    <w:rsid w:val="001041CF"/>
    <w:rsid w:val="0010558E"/>
    <w:rsid w:val="00106ADF"/>
    <w:rsid w:val="00107478"/>
    <w:rsid w:val="00107770"/>
    <w:rsid w:val="001077D8"/>
    <w:rsid w:val="001101E4"/>
    <w:rsid w:val="001105D3"/>
    <w:rsid w:val="00111C9A"/>
    <w:rsid w:val="00112013"/>
    <w:rsid w:val="0011275F"/>
    <w:rsid w:val="0011318F"/>
    <w:rsid w:val="001139D6"/>
    <w:rsid w:val="001142C9"/>
    <w:rsid w:val="00114798"/>
    <w:rsid w:val="001158DC"/>
    <w:rsid w:val="00121AD7"/>
    <w:rsid w:val="00121BEF"/>
    <w:rsid w:val="00121D91"/>
    <w:rsid w:val="00122A25"/>
    <w:rsid w:val="00123273"/>
    <w:rsid w:val="00124622"/>
    <w:rsid w:val="0012498F"/>
    <w:rsid w:val="0012531E"/>
    <w:rsid w:val="00126F57"/>
    <w:rsid w:val="0012741B"/>
    <w:rsid w:val="00127FFB"/>
    <w:rsid w:val="00130651"/>
    <w:rsid w:val="00131136"/>
    <w:rsid w:val="001320C2"/>
    <w:rsid w:val="00133D2E"/>
    <w:rsid w:val="0013757D"/>
    <w:rsid w:val="001406E3"/>
    <w:rsid w:val="001410A6"/>
    <w:rsid w:val="00141112"/>
    <w:rsid w:val="001416CC"/>
    <w:rsid w:val="0014329D"/>
    <w:rsid w:val="00143E1F"/>
    <w:rsid w:val="00144150"/>
    <w:rsid w:val="00144397"/>
    <w:rsid w:val="001473EC"/>
    <w:rsid w:val="001478E8"/>
    <w:rsid w:val="00147958"/>
    <w:rsid w:val="00150A88"/>
    <w:rsid w:val="00151831"/>
    <w:rsid w:val="0015220A"/>
    <w:rsid w:val="001548C5"/>
    <w:rsid w:val="00155ABE"/>
    <w:rsid w:val="0015660B"/>
    <w:rsid w:val="00156CAF"/>
    <w:rsid w:val="00156DF0"/>
    <w:rsid w:val="001609F3"/>
    <w:rsid w:val="001610BF"/>
    <w:rsid w:val="00161C8C"/>
    <w:rsid w:val="0016205A"/>
    <w:rsid w:val="00162DB2"/>
    <w:rsid w:val="001633DA"/>
    <w:rsid w:val="001641A3"/>
    <w:rsid w:val="001707CE"/>
    <w:rsid w:val="00170E3F"/>
    <w:rsid w:val="001716C7"/>
    <w:rsid w:val="00173E0C"/>
    <w:rsid w:val="0017426B"/>
    <w:rsid w:val="0017522F"/>
    <w:rsid w:val="00177454"/>
    <w:rsid w:val="0017747E"/>
    <w:rsid w:val="0018007B"/>
    <w:rsid w:val="001806CF"/>
    <w:rsid w:val="0018142F"/>
    <w:rsid w:val="00181485"/>
    <w:rsid w:val="001823E1"/>
    <w:rsid w:val="00182F6F"/>
    <w:rsid w:val="0018305E"/>
    <w:rsid w:val="00184027"/>
    <w:rsid w:val="0018475F"/>
    <w:rsid w:val="001862DC"/>
    <w:rsid w:val="0018663C"/>
    <w:rsid w:val="001868EC"/>
    <w:rsid w:val="00186996"/>
    <w:rsid w:val="00187C5D"/>
    <w:rsid w:val="001915B0"/>
    <w:rsid w:val="00191632"/>
    <w:rsid w:val="00191E72"/>
    <w:rsid w:val="00193F61"/>
    <w:rsid w:val="00194306"/>
    <w:rsid w:val="00194C83"/>
    <w:rsid w:val="00194F3C"/>
    <w:rsid w:val="001968DC"/>
    <w:rsid w:val="0019702D"/>
    <w:rsid w:val="001974AF"/>
    <w:rsid w:val="001A0D0E"/>
    <w:rsid w:val="001A14E5"/>
    <w:rsid w:val="001A16AE"/>
    <w:rsid w:val="001A196F"/>
    <w:rsid w:val="001A1B81"/>
    <w:rsid w:val="001A43C7"/>
    <w:rsid w:val="001A475B"/>
    <w:rsid w:val="001A52CE"/>
    <w:rsid w:val="001A5357"/>
    <w:rsid w:val="001A63CA"/>
    <w:rsid w:val="001B07C8"/>
    <w:rsid w:val="001B2CD5"/>
    <w:rsid w:val="001B2DAB"/>
    <w:rsid w:val="001B3D8F"/>
    <w:rsid w:val="001B4E73"/>
    <w:rsid w:val="001B57F8"/>
    <w:rsid w:val="001B6235"/>
    <w:rsid w:val="001B7796"/>
    <w:rsid w:val="001C09FA"/>
    <w:rsid w:val="001C0AF7"/>
    <w:rsid w:val="001C1474"/>
    <w:rsid w:val="001C1592"/>
    <w:rsid w:val="001C1777"/>
    <w:rsid w:val="001C23E0"/>
    <w:rsid w:val="001C3B83"/>
    <w:rsid w:val="001C3D37"/>
    <w:rsid w:val="001C62F4"/>
    <w:rsid w:val="001C66FA"/>
    <w:rsid w:val="001C7CB8"/>
    <w:rsid w:val="001D16B1"/>
    <w:rsid w:val="001D215E"/>
    <w:rsid w:val="001D363C"/>
    <w:rsid w:val="001D3877"/>
    <w:rsid w:val="001D4C36"/>
    <w:rsid w:val="001D4D77"/>
    <w:rsid w:val="001D66A1"/>
    <w:rsid w:val="001E04D7"/>
    <w:rsid w:val="001E3BDF"/>
    <w:rsid w:val="001E3E74"/>
    <w:rsid w:val="001E4112"/>
    <w:rsid w:val="001E4A7F"/>
    <w:rsid w:val="001E5950"/>
    <w:rsid w:val="001E76B1"/>
    <w:rsid w:val="001E7CD6"/>
    <w:rsid w:val="001F1018"/>
    <w:rsid w:val="001F28AA"/>
    <w:rsid w:val="001F2C5A"/>
    <w:rsid w:val="001F3341"/>
    <w:rsid w:val="001F334D"/>
    <w:rsid w:val="001F344C"/>
    <w:rsid w:val="001F3A9C"/>
    <w:rsid w:val="001F3BAD"/>
    <w:rsid w:val="001F51D1"/>
    <w:rsid w:val="001F6481"/>
    <w:rsid w:val="001F64B1"/>
    <w:rsid w:val="001F6F9B"/>
    <w:rsid w:val="00200381"/>
    <w:rsid w:val="00200E9C"/>
    <w:rsid w:val="0020488B"/>
    <w:rsid w:val="00204E0B"/>
    <w:rsid w:val="00205A06"/>
    <w:rsid w:val="00205B89"/>
    <w:rsid w:val="00206018"/>
    <w:rsid w:val="00206281"/>
    <w:rsid w:val="00206990"/>
    <w:rsid w:val="00206EAA"/>
    <w:rsid w:val="002074C5"/>
    <w:rsid w:val="002100D7"/>
    <w:rsid w:val="00210C24"/>
    <w:rsid w:val="00210D1D"/>
    <w:rsid w:val="00211970"/>
    <w:rsid w:val="00211B57"/>
    <w:rsid w:val="00212212"/>
    <w:rsid w:val="00212E47"/>
    <w:rsid w:val="00214EB1"/>
    <w:rsid w:val="00215087"/>
    <w:rsid w:val="00215526"/>
    <w:rsid w:val="00216E3B"/>
    <w:rsid w:val="002179E1"/>
    <w:rsid w:val="00221467"/>
    <w:rsid w:val="00226408"/>
    <w:rsid w:val="00227E79"/>
    <w:rsid w:val="002305F4"/>
    <w:rsid w:val="00231A8C"/>
    <w:rsid w:val="002324AA"/>
    <w:rsid w:val="00234801"/>
    <w:rsid w:val="00236C91"/>
    <w:rsid w:val="00240231"/>
    <w:rsid w:val="00240E16"/>
    <w:rsid w:val="00241B50"/>
    <w:rsid w:val="00241C82"/>
    <w:rsid w:val="00242CFD"/>
    <w:rsid w:val="0024366D"/>
    <w:rsid w:val="00243802"/>
    <w:rsid w:val="00245568"/>
    <w:rsid w:val="00246821"/>
    <w:rsid w:val="00246E29"/>
    <w:rsid w:val="00247010"/>
    <w:rsid w:val="00250DAC"/>
    <w:rsid w:val="002513C0"/>
    <w:rsid w:val="00252302"/>
    <w:rsid w:val="002527B4"/>
    <w:rsid w:val="002527B8"/>
    <w:rsid w:val="0025314D"/>
    <w:rsid w:val="00253ADB"/>
    <w:rsid w:val="00254F1C"/>
    <w:rsid w:val="002566CF"/>
    <w:rsid w:val="00261EAA"/>
    <w:rsid w:val="0026210A"/>
    <w:rsid w:val="00262D45"/>
    <w:rsid w:val="002648F6"/>
    <w:rsid w:val="00266247"/>
    <w:rsid w:val="00267248"/>
    <w:rsid w:val="0027074A"/>
    <w:rsid w:val="0027175A"/>
    <w:rsid w:val="00271F07"/>
    <w:rsid w:val="002725EA"/>
    <w:rsid w:val="00274710"/>
    <w:rsid w:val="00275157"/>
    <w:rsid w:val="00275D65"/>
    <w:rsid w:val="00276A45"/>
    <w:rsid w:val="00276B2B"/>
    <w:rsid w:val="002770E8"/>
    <w:rsid w:val="0027731F"/>
    <w:rsid w:val="0027793D"/>
    <w:rsid w:val="00280B35"/>
    <w:rsid w:val="002810B9"/>
    <w:rsid w:val="00282835"/>
    <w:rsid w:val="00282D12"/>
    <w:rsid w:val="00283F2C"/>
    <w:rsid w:val="0028429F"/>
    <w:rsid w:val="00284E96"/>
    <w:rsid w:val="0028649E"/>
    <w:rsid w:val="00286F75"/>
    <w:rsid w:val="002910D8"/>
    <w:rsid w:val="002911C5"/>
    <w:rsid w:val="00291AF2"/>
    <w:rsid w:val="00292419"/>
    <w:rsid w:val="00292B33"/>
    <w:rsid w:val="00293843"/>
    <w:rsid w:val="00293D8E"/>
    <w:rsid w:val="00293EF1"/>
    <w:rsid w:val="00293F62"/>
    <w:rsid w:val="00294D47"/>
    <w:rsid w:val="002950CE"/>
    <w:rsid w:val="00295DB6"/>
    <w:rsid w:val="0029716D"/>
    <w:rsid w:val="0029786D"/>
    <w:rsid w:val="00297AE9"/>
    <w:rsid w:val="002A04EC"/>
    <w:rsid w:val="002A10A6"/>
    <w:rsid w:val="002A20C4"/>
    <w:rsid w:val="002A22EE"/>
    <w:rsid w:val="002A27C7"/>
    <w:rsid w:val="002A2E19"/>
    <w:rsid w:val="002A57FC"/>
    <w:rsid w:val="002A598B"/>
    <w:rsid w:val="002A617D"/>
    <w:rsid w:val="002A61EE"/>
    <w:rsid w:val="002A6661"/>
    <w:rsid w:val="002A677F"/>
    <w:rsid w:val="002B005C"/>
    <w:rsid w:val="002B0618"/>
    <w:rsid w:val="002B1686"/>
    <w:rsid w:val="002B1A91"/>
    <w:rsid w:val="002B1B1D"/>
    <w:rsid w:val="002B39AE"/>
    <w:rsid w:val="002B4051"/>
    <w:rsid w:val="002B5026"/>
    <w:rsid w:val="002B65E1"/>
    <w:rsid w:val="002B676E"/>
    <w:rsid w:val="002B6B01"/>
    <w:rsid w:val="002C0101"/>
    <w:rsid w:val="002C1173"/>
    <w:rsid w:val="002C1EE9"/>
    <w:rsid w:val="002C23A5"/>
    <w:rsid w:val="002C2823"/>
    <w:rsid w:val="002C35B9"/>
    <w:rsid w:val="002C4AF5"/>
    <w:rsid w:val="002C51F5"/>
    <w:rsid w:val="002C53B0"/>
    <w:rsid w:val="002C5519"/>
    <w:rsid w:val="002C6DDA"/>
    <w:rsid w:val="002D38F7"/>
    <w:rsid w:val="002D4CEE"/>
    <w:rsid w:val="002E2351"/>
    <w:rsid w:val="002E301E"/>
    <w:rsid w:val="002E311C"/>
    <w:rsid w:val="002E39CE"/>
    <w:rsid w:val="002E4A59"/>
    <w:rsid w:val="002E7177"/>
    <w:rsid w:val="002E7210"/>
    <w:rsid w:val="002E732F"/>
    <w:rsid w:val="002F0BFC"/>
    <w:rsid w:val="002F11F2"/>
    <w:rsid w:val="002F2035"/>
    <w:rsid w:val="002F37C0"/>
    <w:rsid w:val="002F65A7"/>
    <w:rsid w:val="002F77BE"/>
    <w:rsid w:val="002F798E"/>
    <w:rsid w:val="00302A29"/>
    <w:rsid w:val="00302B2B"/>
    <w:rsid w:val="00303075"/>
    <w:rsid w:val="00303347"/>
    <w:rsid w:val="00303441"/>
    <w:rsid w:val="003037A0"/>
    <w:rsid w:val="00303BD1"/>
    <w:rsid w:val="00304BAE"/>
    <w:rsid w:val="00304D6F"/>
    <w:rsid w:val="003070C7"/>
    <w:rsid w:val="0031068B"/>
    <w:rsid w:val="003119AF"/>
    <w:rsid w:val="00311CC7"/>
    <w:rsid w:val="003120E5"/>
    <w:rsid w:val="00312649"/>
    <w:rsid w:val="00313313"/>
    <w:rsid w:val="00313F22"/>
    <w:rsid w:val="00314BAC"/>
    <w:rsid w:val="00314E41"/>
    <w:rsid w:val="003169A2"/>
    <w:rsid w:val="00316D80"/>
    <w:rsid w:val="0032095E"/>
    <w:rsid w:val="003214C9"/>
    <w:rsid w:val="00321C14"/>
    <w:rsid w:val="00321E7C"/>
    <w:rsid w:val="00322570"/>
    <w:rsid w:val="003231DE"/>
    <w:rsid w:val="0032556B"/>
    <w:rsid w:val="003265E4"/>
    <w:rsid w:val="003268FD"/>
    <w:rsid w:val="00326FCE"/>
    <w:rsid w:val="0033048E"/>
    <w:rsid w:val="0033078A"/>
    <w:rsid w:val="00331155"/>
    <w:rsid w:val="00334305"/>
    <w:rsid w:val="00334AB0"/>
    <w:rsid w:val="00337FEF"/>
    <w:rsid w:val="003407E4"/>
    <w:rsid w:val="00341969"/>
    <w:rsid w:val="00343247"/>
    <w:rsid w:val="0034443C"/>
    <w:rsid w:val="00344814"/>
    <w:rsid w:val="00344F42"/>
    <w:rsid w:val="00347898"/>
    <w:rsid w:val="003478B8"/>
    <w:rsid w:val="00351192"/>
    <w:rsid w:val="00353B72"/>
    <w:rsid w:val="00353E47"/>
    <w:rsid w:val="003548B4"/>
    <w:rsid w:val="00355394"/>
    <w:rsid w:val="003558E2"/>
    <w:rsid w:val="00355A57"/>
    <w:rsid w:val="00355AD4"/>
    <w:rsid w:val="00356891"/>
    <w:rsid w:val="00356D37"/>
    <w:rsid w:val="00356EE3"/>
    <w:rsid w:val="00361A17"/>
    <w:rsid w:val="00361ECD"/>
    <w:rsid w:val="00364A08"/>
    <w:rsid w:val="00364EAE"/>
    <w:rsid w:val="00367F87"/>
    <w:rsid w:val="00370C1D"/>
    <w:rsid w:val="00370CA0"/>
    <w:rsid w:val="00372737"/>
    <w:rsid w:val="00372B53"/>
    <w:rsid w:val="003733CC"/>
    <w:rsid w:val="003737F8"/>
    <w:rsid w:val="00374B52"/>
    <w:rsid w:val="00376B8A"/>
    <w:rsid w:val="00377C33"/>
    <w:rsid w:val="00377E94"/>
    <w:rsid w:val="00380254"/>
    <w:rsid w:val="0038067B"/>
    <w:rsid w:val="003807B4"/>
    <w:rsid w:val="00381413"/>
    <w:rsid w:val="003814F7"/>
    <w:rsid w:val="00381D81"/>
    <w:rsid w:val="0038287A"/>
    <w:rsid w:val="003829AD"/>
    <w:rsid w:val="00383E80"/>
    <w:rsid w:val="0038455C"/>
    <w:rsid w:val="003845F9"/>
    <w:rsid w:val="0038575E"/>
    <w:rsid w:val="00385C5C"/>
    <w:rsid w:val="003866F0"/>
    <w:rsid w:val="0039006A"/>
    <w:rsid w:val="00390AAC"/>
    <w:rsid w:val="00392424"/>
    <w:rsid w:val="00392ECB"/>
    <w:rsid w:val="00393335"/>
    <w:rsid w:val="003934DF"/>
    <w:rsid w:val="003947A3"/>
    <w:rsid w:val="00394B8D"/>
    <w:rsid w:val="003953F0"/>
    <w:rsid w:val="00397E3E"/>
    <w:rsid w:val="003A44EA"/>
    <w:rsid w:val="003A7370"/>
    <w:rsid w:val="003A78D3"/>
    <w:rsid w:val="003B0F73"/>
    <w:rsid w:val="003B1122"/>
    <w:rsid w:val="003B263E"/>
    <w:rsid w:val="003B3FCB"/>
    <w:rsid w:val="003B6056"/>
    <w:rsid w:val="003B69FC"/>
    <w:rsid w:val="003B7D22"/>
    <w:rsid w:val="003C0787"/>
    <w:rsid w:val="003C0DA1"/>
    <w:rsid w:val="003C2CDB"/>
    <w:rsid w:val="003C38B4"/>
    <w:rsid w:val="003C4897"/>
    <w:rsid w:val="003C53B0"/>
    <w:rsid w:val="003C5A97"/>
    <w:rsid w:val="003C6123"/>
    <w:rsid w:val="003C623B"/>
    <w:rsid w:val="003C642C"/>
    <w:rsid w:val="003C65FB"/>
    <w:rsid w:val="003C6C25"/>
    <w:rsid w:val="003D0627"/>
    <w:rsid w:val="003D18DB"/>
    <w:rsid w:val="003D26E6"/>
    <w:rsid w:val="003D283C"/>
    <w:rsid w:val="003D3E2E"/>
    <w:rsid w:val="003D4A17"/>
    <w:rsid w:val="003D4A95"/>
    <w:rsid w:val="003D6426"/>
    <w:rsid w:val="003D6C53"/>
    <w:rsid w:val="003D6F4A"/>
    <w:rsid w:val="003E05B7"/>
    <w:rsid w:val="003E07EC"/>
    <w:rsid w:val="003E23B1"/>
    <w:rsid w:val="003E3335"/>
    <w:rsid w:val="003E51C1"/>
    <w:rsid w:val="003E5212"/>
    <w:rsid w:val="003E75C7"/>
    <w:rsid w:val="003E7CE2"/>
    <w:rsid w:val="003F2E10"/>
    <w:rsid w:val="003F34BF"/>
    <w:rsid w:val="003F425D"/>
    <w:rsid w:val="003F5BA0"/>
    <w:rsid w:val="003F5F3B"/>
    <w:rsid w:val="003F652F"/>
    <w:rsid w:val="003F67DA"/>
    <w:rsid w:val="003F6F73"/>
    <w:rsid w:val="003F753F"/>
    <w:rsid w:val="003F777B"/>
    <w:rsid w:val="003F77B1"/>
    <w:rsid w:val="00401226"/>
    <w:rsid w:val="00402A89"/>
    <w:rsid w:val="004031E7"/>
    <w:rsid w:val="00403FEB"/>
    <w:rsid w:val="00404499"/>
    <w:rsid w:val="00404B18"/>
    <w:rsid w:val="0040614A"/>
    <w:rsid w:val="0040756E"/>
    <w:rsid w:val="00410621"/>
    <w:rsid w:val="00410D7F"/>
    <w:rsid w:val="00410DA1"/>
    <w:rsid w:val="00411C36"/>
    <w:rsid w:val="004121BC"/>
    <w:rsid w:val="00413DB1"/>
    <w:rsid w:val="004152FA"/>
    <w:rsid w:val="004168D4"/>
    <w:rsid w:val="00416FC5"/>
    <w:rsid w:val="0041709C"/>
    <w:rsid w:val="004178DF"/>
    <w:rsid w:val="00417EB6"/>
    <w:rsid w:val="004202EE"/>
    <w:rsid w:val="00420D66"/>
    <w:rsid w:val="004211F5"/>
    <w:rsid w:val="00421B81"/>
    <w:rsid w:val="00422A29"/>
    <w:rsid w:val="0042384C"/>
    <w:rsid w:val="00423BBE"/>
    <w:rsid w:val="00424DFF"/>
    <w:rsid w:val="00425E4B"/>
    <w:rsid w:val="00426F7B"/>
    <w:rsid w:val="00427153"/>
    <w:rsid w:val="00427AC4"/>
    <w:rsid w:val="004304C7"/>
    <w:rsid w:val="004306FF"/>
    <w:rsid w:val="00430D76"/>
    <w:rsid w:val="00430E1F"/>
    <w:rsid w:val="00431672"/>
    <w:rsid w:val="00431D12"/>
    <w:rsid w:val="004334CE"/>
    <w:rsid w:val="004342EE"/>
    <w:rsid w:val="004352C4"/>
    <w:rsid w:val="00435848"/>
    <w:rsid w:val="004365B8"/>
    <w:rsid w:val="00436E1A"/>
    <w:rsid w:val="004402FD"/>
    <w:rsid w:val="0044132E"/>
    <w:rsid w:val="004413DF"/>
    <w:rsid w:val="00443382"/>
    <w:rsid w:val="004436BF"/>
    <w:rsid w:val="00443BBA"/>
    <w:rsid w:val="00444288"/>
    <w:rsid w:val="004453B9"/>
    <w:rsid w:val="00445CEC"/>
    <w:rsid w:val="00445DC2"/>
    <w:rsid w:val="004515A4"/>
    <w:rsid w:val="00451E07"/>
    <w:rsid w:val="00452C6B"/>
    <w:rsid w:val="00453A10"/>
    <w:rsid w:val="00457D7A"/>
    <w:rsid w:val="00461FD6"/>
    <w:rsid w:val="004622F8"/>
    <w:rsid w:val="0046233E"/>
    <w:rsid w:val="004641E4"/>
    <w:rsid w:val="004645DC"/>
    <w:rsid w:val="0046496C"/>
    <w:rsid w:val="00464CA9"/>
    <w:rsid w:val="00464D82"/>
    <w:rsid w:val="00465730"/>
    <w:rsid w:val="00466599"/>
    <w:rsid w:val="00466772"/>
    <w:rsid w:val="00470B54"/>
    <w:rsid w:val="00470EA1"/>
    <w:rsid w:val="004734F6"/>
    <w:rsid w:val="00475DA0"/>
    <w:rsid w:val="004767AF"/>
    <w:rsid w:val="00476F76"/>
    <w:rsid w:val="00477CFC"/>
    <w:rsid w:val="00480265"/>
    <w:rsid w:val="00480414"/>
    <w:rsid w:val="00482E82"/>
    <w:rsid w:val="00485CA4"/>
    <w:rsid w:val="00485EBC"/>
    <w:rsid w:val="004866CC"/>
    <w:rsid w:val="004871EA"/>
    <w:rsid w:val="00490BBE"/>
    <w:rsid w:val="00490EB1"/>
    <w:rsid w:val="00491086"/>
    <w:rsid w:val="0049313B"/>
    <w:rsid w:val="00493244"/>
    <w:rsid w:val="004938FA"/>
    <w:rsid w:val="00495767"/>
    <w:rsid w:val="004967C1"/>
    <w:rsid w:val="00496E2E"/>
    <w:rsid w:val="00497344"/>
    <w:rsid w:val="004975AA"/>
    <w:rsid w:val="004979B6"/>
    <w:rsid w:val="004A016E"/>
    <w:rsid w:val="004A1BCD"/>
    <w:rsid w:val="004A2EDB"/>
    <w:rsid w:val="004A435F"/>
    <w:rsid w:val="004A4C00"/>
    <w:rsid w:val="004A553B"/>
    <w:rsid w:val="004A578C"/>
    <w:rsid w:val="004A6E4C"/>
    <w:rsid w:val="004A7079"/>
    <w:rsid w:val="004B212E"/>
    <w:rsid w:val="004B3C96"/>
    <w:rsid w:val="004B70C2"/>
    <w:rsid w:val="004B7E10"/>
    <w:rsid w:val="004C070E"/>
    <w:rsid w:val="004C1D4A"/>
    <w:rsid w:val="004C2F39"/>
    <w:rsid w:val="004C406E"/>
    <w:rsid w:val="004C5872"/>
    <w:rsid w:val="004C62BF"/>
    <w:rsid w:val="004C6DDC"/>
    <w:rsid w:val="004C6E7A"/>
    <w:rsid w:val="004C6EBC"/>
    <w:rsid w:val="004C7590"/>
    <w:rsid w:val="004C7B5B"/>
    <w:rsid w:val="004C7FB9"/>
    <w:rsid w:val="004D0138"/>
    <w:rsid w:val="004D1CDE"/>
    <w:rsid w:val="004D2FB2"/>
    <w:rsid w:val="004D2FB6"/>
    <w:rsid w:val="004D42AF"/>
    <w:rsid w:val="004D504C"/>
    <w:rsid w:val="004D773B"/>
    <w:rsid w:val="004E071D"/>
    <w:rsid w:val="004E0908"/>
    <w:rsid w:val="004E0CE2"/>
    <w:rsid w:val="004E1C23"/>
    <w:rsid w:val="004E26C6"/>
    <w:rsid w:val="004E4F0B"/>
    <w:rsid w:val="004E5F61"/>
    <w:rsid w:val="004E61AD"/>
    <w:rsid w:val="004E7BC9"/>
    <w:rsid w:val="004F161A"/>
    <w:rsid w:val="004F1BF4"/>
    <w:rsid w:val="004F2129"/>
    <w:rsid w:val="004F3F21"/>
    <w:rsid w:val="004F44EB"/>
    <w:rsid w:val="004F74DF"/>
    <w:rsid w:val="004F7FFA"/>
    <w:rsid w:val="0050053E"/>
    <w:rsid w:val="00500EE5"/>
    <w:rsid w:val="0050267D"/>
    <w:rsid w:val="0050462E"/>
    <w:rsid w:val="00505953"/>
    <w:rsid w:val="00505A9C"/>
    <w:rsid w:val="00507FA0"/>
    <w:rsid w:val="0051023D"/>
    <w:rsid w:val="00512663"/>
    <w:rsid w:val="0051391C"/>
    <w:rsid w:val="00514B52"/>
    <w:rsid w:val="005154D8"/>
    <w:rsid w:val="005155CE"/>
    <w:rsid w:val="005163F7"/>
    <w:rsid w:val="005165BE"/>
    <w:rsid w:val="00516932"/>
    <w:rsid w:val="00516D56"/>
    <w:rsid w:val="005171B8"/>
    <w:rsid w:val="005201CB"/>
    <w:rsid w:val="00520D9A"/>
    <w:rsid w:val="0052111E"/>
    <w:rsid w:val="005220D8"/>
    <w:rsid w:val="005229BD"/>
    <w:rsid w:val="00522C1E"/>
    <w:rsid w:val="005239A5"/>
    <w:rsid w:val="00523F49"/>
    <w:rsid w:val="00524C81"/>
    <w:rsid w:val="005257D4"/>
    <w:rsid w:val="0052667E"/>
    <w:rsid w:val="00526E7F"/>
    <w:rsid w:val="0053017C"/>
    <w:rsid w:val="00530754"/>
    <w:rsid w:val="00530815"/>
    <w:rsid w:val="00533878"/>
    <w:rsid w:val="005339B2"/>
    <w:rsid w:val="00533E37"/>
    <w:rsid w:val="00534005"/>
    <w:rsid w:val="00534644"/>
    <w:rsid w:val="00534F08"/>
    <w:rsid w:val="00535137"/>
    <w:rsid w:val="005362E3"/>
    <w:rsid w:val="005376AA"/>
    <w:rsid w:val="00537736"/>
    <w:rsid w:val="0054169F"/>
    <w:rsid w:val="00541DF7"/>
    <w:rsid w:val="005436F4"/>
    <w:rsid w:val="00544D91"/>
    <w:rsid w:val="00545DCA"/>
    <w:rsid w:val="005466A1"/>
    <w:rsid w:val="00551247"/>
    <w:rsid w:val="00551330"/>
    <w:rsid w:val="00551AA8"/>
    <w:rsid w:val="00553166"/>
    <w:rsid w:val="0055340A"/>
    <w:rsid w:val="00553A15"/>
    <w:rsid w:val="00555094"/>
    <w:rsid w:val="005551EA"/>
    <w:rsid w:val="0055603E"/>
    <w:rsid w:val="0055610D"/>
    <w:rsid w:val="00556A9A"/>
    <w:rsid w:val="00556BBD"/>
    <w:rsid w:val="00556DDF"/>
    <w:rsid w:val="00556FAA"/>
    <w:rsid w:val="00557935"/>
    <w:rsid w:val="00557965"/>
    <w:rsid w:val="00560F3A"/>
    <w:rsid w:val="0056170A"/>
    <w:rsid w:val="0056202A"/>
    <w:rsid w:val="0056246C"/>
    <w:rsid w:val="005628EA"/>
    <w:rsid w:val="00562F01"/>
    <w:rsid w:val="00563515"/>
    <w:rsid w:val="0056455D"/>
    <w:rsid w:val="00564B89"/>
    <w:rsid w:val="005673FA"/>
    <w:rsid w:val="00567758"/>
    <w:rsid w:val="00570EC6"/>
    <w:rsid w:val="00573119"/>
    <w:rsid w:val="00573558"/>
    <w:rsid w:val="0057445A"/>
    <w:rsid w:val="00574E4C"/>
    <w:rsid w:val="005750D9"/>
    <w:rsid w:val="00575652"/>
    <w:rsid w:val="0057570E"/>
    <w:rsid w:val="005759B8"/>
    <w:rsid w:val="0057787B"/>
    <w:rsid w:val="00581242"/>
    <w:rsid w:val="00581B00"/>
    <w:rsid w:val="00583CB3"/>
    <w:rsid w:val="0058426C"/>
    <w:rsid w:val="005863F4"/>
    <w:rsid w:val="005866B2"/>
    <w:rsid w:val="00587D8E"/>
    <w:rsid w:val="0059032D"/>
    <w:rsid w:val="00590472"/>
    <w:rsid w:val="0059062D"/>
    <w:rsid w:val="00593355"/>
    <w:rsid w:val="005949B3"/>
    <w:rsid w:val="005961FD"/>
    <w:rsid w:val="005965DD"/>
    <w:rsid w:val="00596B11"/>
    <w:rsid w:val="00596E68"/>
    <w:rsid w:val="00597060"/>
    <w:rsid w:val="005974E6"/>
    <w:rsid w:val="00597741"/>
    <w:rsid w:val="005A1146"/>
    <w:rsid w:val="005A46C8"/>
    <w:rsid w:val="005A5F2C"/>
    <w:rsid w:val="005A7005"/>
    <w:rsid w:val="005A7342"/>
    <w:rsid w:val="005A7B9D"/>
    <w:rsid w:val="005B03F5"/>
    <w:rsid w:val="005B1FFB"/>
    <w:rsid w:val="005B24C7"/>
    <w:rsid w:val="005B3299"/>
    <w:rsid w:val="005B3DC7"/>
    <w:rsid w:val="005B6584"/>
    <w:rsid w:val="005B6857"/>
    <w:rsid w:val="005B6955"/>
    <w:rsid w:val="005C0344"/>
    <w:rsid w:val="005C2BBE"/>
    <w:rsid w:val="005C4809"/>
    <w:rsid w:val="005C4C12"/>
    <w:rsid w:val="005C6DDA"/>
    <w:rsid w:val="005C7001"/>
    <w:rsid w:val="005C7077"/>
    <w:rsid w:val="005D123C"/>
    <w:rsid w:val="005D169E"/>
    <w:rsid w:val="005D1780"/>
    <w:rsid w:val="005D2E8D"/>
    <w:rsid w:val="005D573F"/>
    <w:rsid w:val="005D691A"/>
    <w:rsid w:val="005D69AB"/>
    <w:rsid w:val="005D7016"/>
    <w:rsid w:val="005D7125"/>
    <w:rsid w:val="005D72CB"/>
    <w:rsid w:val="005D7754"/>
    <w:rsid w:val="005E002C"/>
    <w:rsid w:val="005E108A"/>
    <w:rsid w:val="005E1CF4"/>
    <w:rsid w:val="005E35E3"/>
    <w:rsid w:val="005E4E5E"/>
    <w:rsid w:val="005F1363"/>
    <w:rsid w:val="005F2B9A"/>
    <w:rsid w:val="005F3536"/>
    <w:rsid w:val="005F3720"/>
    <w:rsid w:val="005F5A2A"/>
    <w:rsid w:val="005F75E6"/>
    <w:rsid w:val="006006C6"/>
    <w:rsid w:val="0060224B"/>
    <w:rsid w:val="006025D5"/>
    <w:rsid w:val="006035A7"/>
    <w:rsid w:val="00603967"/>
    <w:rsid w:val="006041ED"/>
    <w:rsid w:val="006042AF"/>
    <w:rsid w:val="00604767"/>
    <w:rsid w:val="006052DB"/>
    <w:rsid w:val="00605AF7"/>
    <w:rsid w:val="00606648"/>
    <w:rsid w:val="006066C0"/>
    <w:rsid w:val="00606AB1"/>
    <w:rsid w:val="006074BD"/>
    <w:rsid w:val="0061014B"/>
    <w:rsid w:val="006105EB"/>
    <w:rsid w:val="00610634"/>
    <w:rsid w:val="0061070D"/>
    <w:rsid w:val="006109E8"/>
    <w:rsid w:val="00611994"/>
    <w:rsid w:val="006120A9"/>
    <w:rsid w:val="0061257C"/>
    <w:rsid w:val="00614148"/>
    <w:rsid w:val="00614CE1"/>
    <w:rsid w:val="00615AC1"/>
    <w:rsid w:val="00615C03"/>
    <w:rsid w:val="00615E83"/>
    <w:rsid w:val="006164E4"/>
    <w:rsid w:val="00616BA0"/>
    <w:rsid w:val="00616DF2"/>
    <w:rsid w:val="00617506"/>
    <w:rsid w:val="00617788"/>
    <w:rsid w:val="00617CA2"/>
    <w:rsid w:val="006209EF"/>
    <w:rsid w:val="00621E38"/>
    <w:rsid w:val="00625E0D"/>
    <w:rsid w:val="00625F50"/>
    <w:rsid w:val="00626655"/>
    <w:rsid w:val="00626B9C"/>
    <w:rsid w:val="00626DEE"/>
    <w:rsid w:val="00626F6C"/>
    <w:rsid w:val="00627074"/>
    <w:rsid w:val="00630353"/>
    <w:rsid w:val="00634B7F"/>
    <w:rsid w:val="00634BBB"/>
    <w:rsid w:val="00635670"/>
    <w:rsid w:val="00636364"/>
    <w:rsid w:val="006367CD"/>
    <w:rsid w:val="006370D5"/>
    <w:rsid w:val="00637AF3"/>
    <w:rsid w:val="006411A4"/>
    <w:rsid w:val="006411AD"/>
    <w:rsid w:val="00642AC4"/>
    <w:rsid w:val="0064405D"/>
    <w:rsid w:val="006448A0"/>
    <w:rsid w:val="0064490E"/>
    <w:rsid w:val="00647675"/>
    <w:rsid w:val="006529D6"/>
    <w:rsid w:val="00652D88"/>
    <w:rsid w:val="00653C9C"/>
    <w:rsid w:val="00655873"/>
    <w:rsid w:val="006559C4"/>
    <w:rsid w:val="00655AB8"/>
    <w:rsid w:val="00655D31"/>
    <w:rsid w:val="00655F5A"/>
    <w:rsid w:val="00656DD3"/>
    <w:rsid w:val="006604CD"/>
    <w:rsid w:val="00660C02"/>
    <w:rsid w:val="00660E50"/>
    <w:rsid w:val="006614D8"/>
    <w:rsid w:val="0066162C"/>
    <w:rsid w:val="00662608"/>
    <w:rsid w:val="00662934"/>
    <w:rsid w:val="00662B89"/>
    <w:rsid w:val="00662EBE"/>
    <w:rsid w:val="0066518C"/>
    <w:rsid w:val="0066554D"/>
    <w:rsid w:val="006658EA"/>
    <w:rsid w:val="006667A5"/>
    <w:rsid w:val="00667483"/>
    <w:rsid w:val="00667E39"/>
    <w:rsid w:val="00670AE1"/>
    <w:rsid w:val="00671440"/>
    <w:rsid w:val="00671544"/>
    <w:rsid w:val="00675263"/>
    <w:rsid w:val="00675FC8"/>
    <w:rsid w:val="00676BD8"/>
    <w:rsid w:val="00676F9A"/>
    <w:rsid w:val="006773BD"/>
    <w:rsid w:val="00680285"/>
    <w:rsid w:val="00680D19"/>
    <w:rsid w:val="00680F23"/>
    <w:rsid w:val="0068124E"/>
    <w:rsid w:val="006820FC"/>
    <w:rsid w:val="00683176"/>
    <w:rsid w:val="006857A7"/>
    <w:rsid w:val="0068660A"/>
    <w:rsid w:val="00686CEF"/>
    <w:rsid w:val="00687455"/>
    <w:rsid w:val="00687A9B"/>
    <w:rsid w:val="00687B57"/>
    <w:rsid w:val="0069044A"/>
    <w:rsid w:val="006919B4"/>
    <w:rsid w:val="00691CEA"/>
    <w:rsid w:val="00691D02"/>
    <w:rsid w:val="00692679"/>
    <w:rsid w:val="00693BA5"/>
    <w:rsid w:val="0069425E"/>
    <w:rsid w:val="006946A2"/>
    <w:rsid w:val="00696124"/>
    <w:rsid w:val="00697B1D"/>
    <w:rsid w:val="006A3742"/>
    <w:rsid w:val="006A3961"/>
    <w:rsid w:val="006A3E3E"/>
    <w:rsid w:val="006A4535"/>
    <w:rsid w:val="006A49C5"/>
    <w:rsid w:val="006A502E"/>
    <w:rsid w:val="006A52C4"/>
    <w:rsid w:val="006A7AE4"/>
    <w:rsid w:val="006B008C"/>
    <w:rsid w:val="006B0165"/>
    <w:rsid w:val="006B166C"/>
    <w:rsid w:val="006B3AE0"/>
    <w:rsid w:val="006B6719"/>
    <w:rsid w:val="006B67A2"/>
    <w:rsid w:val="006B75A0"/>
    <w:rsid w:val="006C177C"/>
    <w:rsid w:val="006C19AA"/>
    <w:rsid w:val="006C2440"/>
    <w:rsid w:val="006C24B4"/>
    <w:rsid w:val="006C26B2"/>
    <w:rsid w:val="006C3552"/>
    <w:rsid w:val="006C42B4"/>
    <w:rsid w:val="006C4757"/>
    <w:rsid w:val="006C54EC"/>
    <w:rsid w:val="006C638F"/>
    <w:rsid w:val="006C6BA6"/>
    <w:rsid w:val="006C6D02"/>
    <w:rsid w:val="006C7D33"/>
    <w:rsid w:val="006D14D3"/>
    <w:rsid w:val="006D1D17"/>
    <w:rsid w:val="006D457C"/>
    <w:rsid w:val="006D4FBD"/>
    <w:rsid w:val="006D6AB4"/>
    <w:rsid w:val="006D709F"/>
    <w:rsid w:val="006E1C8F"/>
    <w:rsid w:val="006E2596"/>
    <w:rsid w:val="006E2AA3"/>
    <w:rsid w:val="006E4831"/>
    <w:rsid w:val="006E488E"/>
    <w:rsid w:val="006E5068"/>
    <w:rsid w:val="006E523A"/>
    <w:rsid w:val="006E57F3"/>
    <w:rsid w:val="006E7BA6"/>
    <w:rsid w:val="006F14F3"/>
    <w:rsid w:val="006F2D9B"/>
    <w:rsid w:val="006F3047"/>
    <w:rsid w:val="006F3537"/>
    <w:rsid w:val="006F3C53"/>
    <w:rsid w:val="006F4226"/>
    <w:rsid w:val="006F4DF6"/>
    <w:rsid w:val="006F5DFB"/>
    <w:rsid w:val="006F732B"/>
    <w:rsid w:val="0070019B"/>
    <w:rsid w:val="007021D5"/>
    <w:rsid w:val="007035B6"/>
    <w:rsid w:val="007040C5"/>
    <w:rsid w:val="007058DD"/>
    <w:rsid w:val="00711197"/>
    <w:rsid w:val="00712E48"/>
    <w:rsid w:val="00712FE7"/>
    <w:rsid w:val="00713E62"/>
    <w:rsid w:val="00715915"/>
    <w:rsid w:val="00715EF4"/>
    <w:rsid w:val="007165CF"/>
    <w:rsid w:val="0071696A"/>
    <w:rsid w:val="00716BE5"/>
    <w:rsid w:val="00716C9A"/>
    <w:rsid w:val="00716E6C"/>
    <w:rsid w:val="00717787"/>
    <w:rsid w:val="00720F80"/>
    <w:rsid w:val="007225C5"/>
    <w:rsid w:val="00724E69"/>
    <w:rsid w:val="0072551C"/>
    <w:rsid w:val="00725BEB"/>
    <w:rsid w:val="007261CE"/>
    <w:rsid w:val="00726931"/>
    <w:rsid w:val="0072701F"/>
    <w:rsid w:val="00727CDF"/>
    <w:rsid w:val="007301F1"/>
    <w:rsid w:val="00730EF0"/>
    <w:rsid w:val="00731002"/>
    <w:rsid w:val="00733D69"/>
    <w:rsid w:val="00734096"/>
    <w:rsid w:val="007364C8"/>
    <w:rsid w:val="00736C81"/>
    <w:rsid w:val="00737458"/>
    <w:rsid w:val="007421C2"/>
    <w:rsid w:val="00742724"/>
    <w:rsid w:val="00742C5C"/>
    <w:rsid w:val="00743B34"/>
    <w:rsid w:val="00744348"/>
    <w:rsid w:val="00744629"/>
    <w:rsid w:val="00744AE4"/>
    <w:rsid w:val="00744DDB"/>
    <w:rsid w:val="00744EAA"/>
    <w:rsid w:val="0074580D"/>
    <w:rsid w:val="00745B14"/>
    <w:rsid w:val="00745D85"/>
    <w:rsid w:val="0074635E"/>
    <w:rsid w:val="0074778C"/>
    <w:rsid w:val="00750ABD"/>
    <w:rsid w:val="00753030"/>
    <w:rsid w:val="00753796"/>
    <w:rsid w:val="00755654"/>
    <w:rsid w:val="00756901"/>
    <w:rsid w:val="00760007"/>
    <w:rsid w:val="007601CC"/>
    <w:rsid w:val="0076021B"/>
    <w:rsid w:val="00761008"/>
    <w:rsid w:val="00761193"/>
    <w:rsid w:val="00761E00"/>
    <w:rsid w:val="00763D05"/>
    <w:rsid w:val="00764BCC"/>
    <w:rsid w:val="00764CD9"/>
    <w:rsid w:val="00767EDE"/>
    <w:rsid w:val="00770B48"/>
    <w:rsid w:val="007710D5"/>
    <w:rsid w:val="00771432"/>
    <w:rsid w:val="00772C6A"/>
    <w:rsid w:val="00772F07"/>
    <w:rsid w:val="00773AB2"/>
    <w:rsid w:val="00774588"/>
    <w:rsid w:val="0077492A"/>
    <w:rsid w:val="007752E5"/>
    <w:rsid w:val="007754A9"/>
    <w:rsid w:val="00777504"/>
    <w:rsid w:val="007809F1"/>
    <w:rsid w:val="0078297D"/>
    <w:rsid w:val="00782AF7"/>
    <w:rsid w:val="00783432"/>
    <w:rsid w:val="0078348B"/>
    <w:rsid w:val="00783A35"/>
    <w:rsid w:val="00783AF3"/>
    <w:rsid w:val="00784489"/>
    <w:rsid w:val="00784D57"/>
    <w:rsid w:val="00784DE2"/>
    <w:rsid w:val="007853C2"/>
    <w:rsid w:val="00785B80"/>
    <w:rsid w:val="007862A0"/>
    <w:rsid w:val="00787481"/>
    <w:rsid w:val="00790F1F"/>
    <w:rsid w:val="007917A3"/>
    <w:rsid w:val="00791F7B"/>
    <w:rsid w:val="0079213B"/>
    <w:rsid w:val="00792DEC"/>
    <w:rsid w:val="007935B8"/>
    <w:rsid w:val="00793C66"/>
    <w:rsid w:val="00794A11"/>
    <w:rsid w:val="00795E76"/>
    <w:rsid w:val="00796481"/>
    <w:rsid w:val="007969D7"/>
    <w:rsid w:val="00796A4A"/>
    <w:rsid w:val="00797761"/>
    <w:rsid w:val="007A0060"/>
    <w:rsid w:val="007A1557"/>
    <w:rsid w:val="007A2221"/>
    <w:rsid w:val="007A3C59"/>
    <w:rsid w:val="007A7438"/>
    <w:rsid w:val="007A7E3C"/>
    <w:rsid w:val="007B0341"/>
    <w:rsid w:val="007B2E72"/>
    <w:rsid w:val="007B39C3"/>
    <w:rsid w:val="007B5A0E"/>
    <w:rsid w:val="007B777C"/>
    <w:rsid w:val="007B78C1"/>
    <w:rsid w:val="007B7D53"/>
    <w:rsid w:val="007C2617"/>
    <w:rsid w:val="007C7DEA"/>
    <w:rsid w:val="007D1232"/>
    <w:rsid w:val="007D1665"/>
    <w:rsid w:val="007D1748"/>
    <w:rsid w:val="007D1863"/>
    <w:rsid w:val="007D1DB5"/>
    <w:rsid w:val="007D2176"/>
    <w:rsid w:val="007D247E"/>
    <w:rsid w:val="007D37D6"/>
    <w:rsid w:val="007D4DE7"/>
    <w:rsid w:val="007D5F7D"/>
    <w:rsid w:val="007D72E3"/>
    <w:rsid w:val="007E0562"/>
    <w:rsid w:val="007E11F7"/>
    <w:rsid w:val="007E1551"/>
    <w:rsid w:val="007E15B2"/>
    <w:rsid w:val="007E2D4D"/>
    <w:rsid w:val="007E79F9"/>
    <w:rsid w:val="007F1061"/>
    <w:rsid w:val="007F183E"/>
    <w:rsid w:val="007F1CBF"/>
    <w:rsid w:val="007F30F6"/>
    <w:rsid w:val="007F43B0"/>
    <w:rsid w:val="007F63E9"/>
    <w:rsid w:val="007F6489"/>
    <w:rsid w:val="007F6701"/>
    <w:rsid w:val="0080017D"/>
    <w:rsid w:val="00801BE8"/>
    <w:rsid w:val="0080232C"/>
    <w:rsid w:val="00803823"/>
    <w:rsid w:val="00803D0F"/>
    <w:rsid w:val="0080443F"/>
    <w:rsid w:val="00804FF0"/>
    <w:rsid w:val="00805CAC"/>
    <w:rsid w:val="00806A67"/>
    <w:rsid w:val="00806BA7"/>
    <w:rsid w:val="00807D5E"/>
    <w:rsid w:val="0081077A"/>
    <w:rsid w:val="00814009"/>
    <w:rsid w:val="00814559"/>
    <w:rsid w:val="008146D5"/>
    <w:rsid w:val="00815C81"/>
    <w:rsid w:val="00815F8E"/>
    <w:rsid w:val="00816D5E"/>
    <w:rsid w:val="00820B3E"/>
    <w:rsid w:val="00821903"/>
    <w:rsid w:val="0082257B"/>
    <w:rsid w:val="00823548"/>
    <w:rsid w:val="00823755"/>
    <w:rsid w:val="00823A95"/>
    <w:rsid w:val="0082430C"/>
    <w:rsid w:val="00824D80"/>
    <w:rsid w:val="00825216"/>
    <w:rsid w:val="008253B0"/>
    <w:rsid w:val="008258BD"/>
    <w:rsid w:val="008258C1"/>
    <w:rsid w:val="00825C37"/>
    <w:rsid w:val="00830AB3"/>
    <w:rsid w:val="00833030"/>
    <w:rsid w:val="0083303C"/>
    <w:rsid w:val="008335B7"/>
    <w:rsid w:val="00834477"/>
    <w:rsid w:val="008344D1"/>
    <w:rsid w:val="00834A24"/>
    <w:rsid w:val="00834CC0"/>
    <w:rsid w:val="00835A15"/>
    <w:rsid w:val="00836917"/>
    <w:rsid w:val="00837D99"/>
    <w:rsid w:val="00837E20"/>
    <w:rsid w:val="00840414"/>
    <w:rsid w:val="0084124B"/>
    <w:rsid w:val="008422EF"/>
    <w:rsid w:val="0084276F"/>
    <w:rsid w:val="008428A8"/>
    <w:rsid w:val="00842BE1"/>
    <w:rsid w:val="008433A7"/>
    <w:rsid w:val="008445AE"/>
    <w:rsid w:val="0084467F"/>
    <w:rsid w:val="00845645"/>
    <w:rsid w:val="008464E9"/>
    <w:rsid w:val="008464F4"/>
    <w:rsid w:val="0085041C"/>
    <w:rsid w:val="00851507"/>
    <w:rsid w:val="008525D5"/>
    <w:rsid w:val="00854CA7"/>
    <w:rsid w:val="00855427"/>
    <w:rsid w:val="00855A24"/>
    <w:rsid w:val="00856603"/>
    <w:rsid w:val="00856E90"/>
    <w:rsid w:val="00857335"/>
    <w:rsid w:val="00861C61"/>
    <w:rsid w:val="008628F2"/>
    <w:rsid w:val="00866D28"/>
    <w:rsid w:val="00867B06"/>
    <w:rsid w:val="00870325"/>
    <w:rsid w:val="00871C52"/>
    <w:rsid w:val="00871EBA"/>
    <w:rsid w:val="00873447"/>
    <w:rsid w:val="00873C99"/>
    <w:rsid w:val="00873DE1"/>
    <w:rsid w:val="00875623"/>
    <w:rsid w:val="008757F6"/>
    <w:rsid w:val="00875B52"/>
    <w:rsid w:val="008772D0"/>
    <w:rsid w:val="008804B9"/>
    <w:rsid w:val="00880C29"/>
    <w:rsid w:val="00881920"/>
    <w:rsid w:val="00881CA0"/>
    <w:rsid w:val="008838BD"/>
    <w:rsid w:val="008838F6"/>
    <w:rsid w:val="008841DB"/>
    <w:rsid w:val="008856C3"/>
    <w:rsid w:val="0088577D"/>
    <w:rsid w:val="00886BC0"/>
    <w:rsid w:val="00886DDB"/>
    <w:rsid w:val="00887240"/>
    <w:rsid w:val="00887DD5"/>
    <w:rsid w:val="00891DA8"/>
    <w:rsid w:val="00892D5F"/>
    <w:rsid w:val="00892D8E"/>
    <w:rsid w:val="00893CFB"/>
    <w:rsid w:val="00895754"/>
    <w:rsid w:val="00896980"/>
    <w:rsid w:val="00897080"/>
    <w:rsid w:val="008A1795"/>
    <w:rsid w:val="008A17C3"/>
    <w:rsid w:val="008A3D80"/>
    <w:rsid w:val="008A439F"/>
    <w:rsid w:val="008A6176"/>
    <w:rsid w:val="008A6686"/>
    <w:rsid w:val="008A71EB"/>
    <w:rsid w:val="008B01D2"/>
    <w:rsid w:val="008B0EE8"/>
    <w:rsid w:val="008B20EF"/>
    <w:rsid w:val="008B2283"/>
    <w:rsid w:val="008B2776"/>
    <w:rsid w:val="008B3063"/>
    <w:rsid w:val="008B4670"/>
    <w:rsid w:val="008B4B94"/>
    <w:rsid w:val="008B574E"/>
    <w:rsid w:val="008B5900"/>
    <w:rsid w:val="008B5E6B"/>
    <w:rsid w:val="008B5FBF"/>
    <w:rsid w:val="008C1D0D"/>
    <w:rsid w:val="008C3563"/>
    <w:rsid w:val="008C4AF1"/>
    <w:rsid w:val="008C6B66"/>
    <w:rsid w:val="008C75B9"/>
    <w:rsid w:val="008C7864"/>
    <w:rsid w:val="008C7E5C"/>
    <w:rsid w:val="008D1771"/>
    <w:rsid w:val="008D178A"/>
    <w:rsid w:val="008D2716"/>
    <w:rsid w:val="008D396F"/>
    <w:rsid w:val="008D3E8E"/>
    <w:rsid w:val="008D4E86"/>
    <w:rsid w:val="008D57E8"/>
    <w:rsid w:val="008D7113"/>
    <w:rsid w:val="008D7DCD"/>
    <w:rsid w:val="008E0FEC"/>
    <w:rsid w:val="008E1198"/>
    <w:rsid w:val="008E1849"/>
    <w:rsid w:val="008E1EB8"/>
    <w:rsid w:val="008E28F6"/>
    <w:rsid w:val="008E3416"/>
    <w:rsid w:val="008E5433"/>
    <w:rsid w:val="008E57AE"/>
    <w:rsid w:val="008E5819"/>
    <w:rsid w:val="008E5A3B"/>
    <w:rsid w:val="008E71E2"/>
    <w:rsid w:val="008E71F2"/>
    <w:rsid w:val="008F0891"/>
    <w:rsid w:val="008F0C65"/>
    <w:rsid w:val="008F1950"/>
    <w:rsid w:val="008F33A2"/>
    <w:rsid w:val="008F362D"/>
    <w:rsid w:val="008F3DFC"/>
    <w:rsid w:val="008F4D0D"/>
    <w:rsid w:val="008F5A08"/>
    <w:rsid w:val="008F6306"/>
    <w:rsid w:val="008F6ED7"/>
    <w:rsid w:val="008F73CE"/>
    <w:rsid w:val="009007E4"/>
    <w:rsid w:val="00901DBF"/>
    <w:rsid w:val="0090442E"/>
    <w:rsid w:val="0090715E"/>
    <w:rsid w:val="009071C6"/>
    <w:rsid w:val="009105C7"/>
    <w:rsid w:val="00911302"/>
    <w:rsid w:val="00911D78"/>
    <w:rsid w:val="0091201C"/>
    <w:rsid w:val="009127C7"/>
    <w:rsid w:val="00912E4C"/>
    <w:rsid w:val="009140AD"/>
    <w:rsid w:val="009142E7"/>
    <w:rsid w:val="00915380"/>
    <w:rsid w:val="00915EB2"/>
    <w:rsid w:val="009172E0"/>
    <w:rsid w:val="0091754F"/>
    <w:rsid w:val="00920C9C"/>
    <w:rsid w:val="0092144E"/>
    <w:rsid w:val="00921BA5"/>
    <w:rsid w:val="00922A80"/>
    <w:rsid w:val="00925BFC"/>
    <w:rsid w:val="009261FB"/>
    <w:rsid w:val="00931541"/>
    <w:rsid w:val="00931725"/>
    <w:rsid w:val="00931C0C"/>
    <w:rsid w:val="00931E3A"/>
    <w:rsid w:val="0093247D"/>
    <w:rsid w:val="00933F16"/>
    <w:rsid w:val="0093531F"/>
    <w:rsid w:val="0093666C"/>
    <w:rsid w:val="00941F84"/>
    <w:rsid w:val="009443B3"/>
    <w:rsid w:val="00944924"/>
    <w:rsid w:val="00944AFE"/>
    <w:rsid w:val="0094559E"/>
    <w:rsid w:val="0094562B"/>
    <w:rsid w:val="009463EC"/>
    <w:rsid w:val="00946AAB"/>
    <w:rsid w:val="0094756A"/>
    <w:rsid w:val="00947F17"/>
    <w:rsid w:val="00951250"/>
    <w:rsid w:val="009512ED"/>
    <w:rsid w:val="00952C10"/>
    <w:rsid w:val="009532CF"/>
    <w:rsid w:val="0095563A"/>
    <w:rsid w:val="00956014"/>
    <w:rsid w:val="00956C6B"/>
    <w:rsid w:val="00956FE3"/>
    <w:rsid w:val="00957567"/>
    <w:rsid w:val="00960063"/>
    <w:rsid w:val="00960655"/>
    <w:rsid w:val="00960B76"/>
    <w:rsid w:val="00960CF9"/>
    <w:rsid w:val="00961EB7"/>
    <w:rsid w:val="00962126"/>
    <w:rsid w:val="00963C10"/>
    <w:rsid w:val="0096727B"/>
    <w:rsid w:val="009711A6"/>
    <w:rsid w:val="00972D27"/>
    <w:rsid w:val="0097331F"/>
    <w:rsid w:val="00973667"/>
    <w:rsid w:val="00973E25"/>
    <w:rsid w:val="009745FD"/>
    <w:rsid w:val="00977E07"/>
    <w:rsid w:val="00980D77"/>
    <w:rsid w:val="00982163"/>
    <w:rsid w:val="0098404A"/>
    <w:rsid w:val="009846D1"/>
    <w:rsid w:val="009849E3"/>
    <w:rsid w:val="00986225"/>
    <w:rsid w:val="0098625A"/>
    <w:rsid w:val="00986924"/>
    <w:rsid w:val="00986D08"/>
    <w:rsid w:val="009913F1"/>
    <w:rsid w:val="009921FF"/>
    <w:rsid w:val="0099227D"/>
    <w:rsid w:val="00992528"/>
    <w:rsid w:val="009928B1"/>
    <w:rsid w:val="00993866"/>
    <w:rsid w:val="00994402"/>
    <w:rsid w:val="009973F5"/>
    <w:rsid w:val="009A014E"/>
    <w:rsid w:val="009A1A0A"/>
    <w:rsid w:val="009A2207"/>
    <w:rsid w:val="009A2C2C"/>
    <w:rsid w:val="009A34D8"/>
    <w:rsid w:val="009A3963"/>
    <w:rsid w:val="009A5309"/>
    <w:rsid w:val="009A59CB"/>
    <w:rsid w:val="009A76EF"/>
    <w:rsid w:val="009B03AA"/>
    <w:rsid w:val="009B05B0"/>
    <w:rsid w:val="009B08E0"/>
    <w:rsid w:val="009B0E05"/>
    <w:rsid w:val="009B149F"/>
    <w:rsid w:val="009B1E53"/>
    <w:rsid w:val="009B35ED"/>
    <w:rsid w:val="009B4BF1"/>
    <w:rsid w:val="009B6DE2"/>
    <w:rsid w:val="009C2C91"/>
    <w:rsid w:val="009C369D"/>
    <w:rsid w:val="009C38F6"/>
    <w:rsid w:val="009C3DBB"/>
    <w:rsid w:val="009C7375"/>
    <w:rsid w:val="009C77BC"/>
    <w:rsid w:val="009D02AE"/>
    <w:rsid w:val="009D04A2"/>
    <w:rsid w:val="009D0ED8"/>
    <w:rsid w:val="009D11F5"/>
    <w:rsid w:val="009D262C"/>
    <w:rsid w:val="009D3303"/>
    <w:rsid w:val="009D4955"/>
    <w:rsid w:val="009D4D72"/>
    <w:rsid w:val="009D57D8"/>
    <w:rsid w:val="009D6473"/>
    <w:rsid w:val="009D6DBE"/>
    <w:rsid w:val="009D76F5"/>
    <w:rsid w:val="009D77FB"/>
    <w:rsid w:val="009D7BC8"/>
    <w:rsid w:val="009E1C67"/>
    <w:rsid w:val="009E27A6"/>
    <w:rsid w:val="009E466F"/>
    <w:rsid w:val="009E4B46"/>
    <w:rsid w:val="009E4CA1"/>
    <w:rsid w:val="009E5C7C"/>
    <w:rsid w:val="009E5E84"/>
    <w:rsid w:val="009E63FF"/>
    <w:rsid w:val="009F023B"/>
    <w:rsid w:val="009F05DF"/>
    <w:rsid w:val="009F0638"/>
    <w:rsid w:val="009F107B"/>
    <w:rsid w:val="009F236D"/>
    <w:rsid w:val="009F2F83"/>
    <w:rsid w:val="009F378E"/>
    <w:rsid w:val="009F3B55"/>
    <w:rsid w:val="009F5376"/>
    <w:rsid w:val="009F59BA"/>
    <w:rsid w:val="009F5F4A"/>
    <w:rsid w:val="009F73C4"/>
    <w:rsid w:val="009F7852"/>
    <w:rsid w:val="009F79A3"/>
    <w:rsid w:val="009F7B0B"/>
    <w:rsid w:val="00A00376"/>
    <w:rsid w:val="00A00525"/>
    <w:rsid w:val="00A01700"/>
    <w:rsid w:val="00A024E3"/>
    <w:rsid w:val="00A0265A"/>
    <w:rsid w:val="00A02A77"/>
    <w:rsid w:val="00A055D0"/>
    <w:rsid w:val="00A058A5"/>
    <w:rsid w:val="00A06C35"/>
    <w:rsid w:val="00A071F9"/>
    <w:rsid w:val="00A114A6"/>
    <w:rsid w:val="00A120F4"/>
    <w:rsid w:val="00A144D4"/>
    <w:rsid w:val="00A148B5"/>
    <w:rsid w:val="00A153E6"/>
    <w:rsid w:val="00A155CF"/>
    <w:rsid w:val="00A16482"/>
    <w:rsid w:val="00A164DB"/>
    <w:rsid w:val="00A167E6"/>
    <w:rsid w:val="00A179C7"/>
    <w:rsid w:val="00A22DCC"/>
    <w:rsid w:val="00A23C0F"/>
    <w:rsid w:val="00A24590"/>
    <w:rsid w:val="00A246D9"/>
    <w:rsid w:val="00A248B9"/>
    <w:rsid w:val="00A252FB"/>
    <w:rsid w:val="00A25918"/>
    <w:rsid w:val="00A263F8"/>
    <w:rsid w:val="00A308E4"/>
    <w:rsid w:val="00A313B7"/>
    <w:rsid w:val="00A31D22"/>
    <w:rsid w:val="00A32037"/>
    <w:rsid w:val="00A322C7"/>
    <w:rsid w:val="00A32D8E"/>
    <w:rsid w:val="00A35D9A"/>
    <w:rsid w:val="00A366C8"/>
    <w:rsid w:val="00A370B4"/>
    <w:rsid w:val="00A3739F"/>
    <w:rsid w:val="00A43591"/>
    <w:rsid w:val="00A45259"/>
    <w:rsid w:val="00A464E8"/>
    <w:rsid w:val="00A469D7"/>
    <w:rsid w:val="00A47277"/>
    <w:rsid w:val="00A47E1C"/>
    <w:rsid w:val="00A5172B"/>
    <w:rsid w:val="00A519B7"/>
    <w:rsid w:val="00A53A63"/>
    <w:rsid w:val="00A54046"/>
    <w:rsid w:val="00A54286"/>
    <w:rsid w:val="00A5546C"/>
    <w:rsid w:val="00A55B4C"/>
    <w:rsid w:val="00A57D9C"/>
    <w:rsid w:val="00A60071"/>
    <w:rsid w:val="00A60ADE"/>
    <w:rsid w:val="00A60CC5"/>
    <w:rsid w:val="00A61452"/>
    <w:rsid w:val="00A618E7"/>
    <w:rsid w:val="00A63885"/>
    <w:rsid w:val="00A6411C"/>
    <w:rsid w:val="00A6460F"/>
    <w:rsid w:val="00A646B2"/>
    <w:rsid w:val="00A65C32"/>
    <w:rsid w:val="00A665A8"/>
    <w:rsid w:val="00A708E5"/>
    <w:rsid w:val="00A70FB9"/>
    <w:rsid w:val="00A722ED"/>
    <w:rsid w:val="00A72490"/>
    <w:rsid w:val="00A7378D"/>
    <w:rsid w:val="00A73FF5"/>
    <w:rsid w:val="00A74B15"/>
    <w:rsid w:val="00A74C0B"/>
    <w:rsid w:val="00A80855"/>
    <w:rsid w:val="00A81408"/>
    <w:rsid w:val="00A8140A"/>
    <w:rsid w:val="00A82531"/>
    <w:rsid w:val="00A82B63"/>
    <w:rsid w:val="00A83028"/>
    <w:rsid w:val="00A91201"/>
    <w:rsid w:val="00A92220"/>
    <w:rsid w:val="00A92B09"/>
    <w:rsid w:val="00A93165"/>
    <w:rsid w:val="00A95537"/>
    <w:rsid w:val="00A95C44"/>
    <w:rsid w:val="00A95FEC"/>
    <w:rsid w:val="00A9695E"/>
    <w:rsid w:val="00A97D26"/>
    <w:rsid w:val="00AA02A1"/>
    <w:rsid w:val="00AA0CE7"/>
    <w:rsid w:val="00AA0EC5"/>
    <w:rsid w:val="00AA24C9"/>
    <w:rsid w:val="00AA2683"/>
    <w:rsid w:val="00AA2AA3"/>
    <w:rsid w:val="00AA37C6"/>
    <w:rsid w:val="00AA4577"/>
    <w:rsid w:val="00AA461E"/>
    <w:rsid w:val="00AA543A"/>
    <w:rsid w:val="00AA6E61"/>
    <w:rsid w:val="00AA6FC8"/>
    <w:rsid w:val="00AA7D83"/>
    <w:rsid w:val="00AA7FA8"/>
    <w:rsid w:val="00AB061A"/>
    <w:rsid w:val="00AB20A0"/>
    <w:rsid w:val="00AB2AED"/>
    <w:rsid w:val="00AB2CBB"/>
    <w:rsid w:val="00AB4C85"/>
    <w:rsid w:val="00AB5B09"/>
    <w:rsid w:val="00AB5CFC"/>
    <w:rsid w:val="00AB6456"/>
    <w:rsid w:val="00AC0F2F"/>
    <w:rsid w:val="00AC32C4"/>
    <w:rsid w:val="00AC507C"/>
    <w:rsid w:val="00AC57A7"/>
    <w:rsid w:val="00AC5A58"/>
    <w:rsid w:val="00AC672D"/>
    <w:rsid w:val="00AC68DC"/>
    <w:rsid w:val="00AC75A8"/>
    <w:rsid w:val="00AC7951"/>
    <w:rsid w:val="00AD0C85"/>
    <w:rsid w:val="00AD1987"/>
    <w:rsid w:val="00AD2078"/>
    <w:rsid w:val="00AD2D89"/>
    <w:rsid w:val="00AD325A"/>
    <w:rsid w:val="00AD326A"/>
    <w:rsid w:val="00AD3B01"/>
    <w:rsid w:val="00AD512C"/>
    <w:rsid w:val="00AD6F5A"/>
    <w:rsid w:val="00AD7339"/>
    <w:rsid w:val="00AE1D93"/>
    <w:rsid w:val="00AE357C"/>
    <w:rsid w:val="00AE3588"/>
    <w:rsid w:val="00AE36A3"/>
    <w:rsid w:val="00AE3B4E"/>
    <w:rsid w:val="00AE7352"/>
    <w:rsid w:val="00AE7690"/>
    <w:rsid w:val="00AE7928"/>
    <w:rsid w:val="00AF210E"/>
    <w:rsid w:val="00AF3946"/>
    <w:rsid w:val="00AF6BD9"/>
    <w:rsid w:val="00AF73F2"/>
    <w:rsid w:val="00B00A96"/>
    <w:rsid w:val="00B02E42"/>
    <w:rsid w:val="00B03183"/>
    <w:rsid w:val="00B0381A"/>
    <w:rsid w:val="00B03CEE"/>
    <w:rsid w:val="00B0461B"/>
    <w:rsid w:val="00B054B5"/>
    <w:rsid w:val="00B05AE9"/>
    <w:rsid w:val="00B065BC"/>
    <w:rsid w:val="00B06693"/>
    <w:rsid w:val="00B0741E"/>
    <w:rsid w:val="00B07621"/>
    <w:rsid w:val="00B07897"/>
    <w:rsid w:val="00B07C54"/>
    <w:rsid w:val="00B07D3F"/>
    <w:rsid w:val="00B07FF3"/>
    <w:rsid w:val="00B1097E"/>
    <w:rsid w:val="00B10BC3"/>
    <w:rsid w:val="00B10BF1"/>
    <w:rsid w:val="00B156C1"/>
    <w:rsid w:val="00B16B43"/>
    <w:rsid w:val="00B1745C"/>
    <w:rsid w:val="00B176EB"/>
    <w:rsid w:val="00B17E36"/>
    <w:rsid w:val="00B2165D"/>
    <w:rsid w:val="00B23C16"/>
    <w:rsid w:val="00B24552"/>
    <w:rsid w:val="00B26343"/>
    <w:rsid w:val="00B271E8"/>
    <w:rsid w:val="00B305E8"/>
    <w:rsid w:val="00B331C4"/>
    <w:rsid w:val="00B336EA"/>
    <w:rsid w:val="00B33BAE"/>
    <w:rsid w:val="00B36863"/>
    <w:rsid w:val="00B36B92"/>
    <w:rsid w:val="00B424FE"/>
    <w:rsid w:val="00B452A1"/>
    <w:rsid w:val="00B45AE6"/>
    <w:rsid w:val="00B463E3"/>
    <w:rsid w:val="00B47FD4"/>
    <w:rsid w:val="00B52C9F"/>
    <w:rsid w:val="00B52DBB"/>
    <w:rsid w:val="00B554AE"/>
    <w:rsid w:val="00B559AB"/>
    <w:rsid w:val="00B55CFF"/>
    <w:rsid w:val="00B56102"/>
    <w:rsid w:val="00B56CD7"/>
    <w:rsid w:val="00B57728"/>
    <w:rsid w:val="00B57F9A"/>
    <w:rsid w:val="00B6050D"/>
    <w:rsid w:val="00B6281D"/>
    <w:rsid w:val="00B652AA"/>
    <w:rsid w:val="00B659BA"/>
    <w:rsid w:val="00B663A7"/>
    <w:rsid w:val="00B706FF"/>
    <w:rsid w:val="00B708EE"/>
    <w:rsid w:val="00B716EB"/>
    <w:rsid w:val="00B72939"/>
    <w:rsid w:val="00B736EF"/>
    <w:rsid w:val="00B74092"/>
    <w:rsid w:val="00B75C45"/>
    <w:rsid w:val="00B82A59"/>
    <w:rsid w:val="00B82E56"/>
    <w:rsid w:val="00B85524"/>
    <w:rsid w:val="00B85901"/>
    <w:rsid w:val="00B85DD4"/>
    <w:rsid w:val="00B86262"/>
    <w:rsid w:val="00B8655E"/>
    <w:rsid w:val="00B86C7E"/>
    <w:rsid w:val="00B873E5"/>
    <w:rsid w:val="00B878B6"/>
    <w:rsid w:val="00B879D1"/>
    <w:rsid w:val="00B90337"/>
    <w:rsid w:val="00B91C60"/>
    <w:rsid w:val="00B92B8A"/>
    <w:rsid w:val="00B93549"/>
    <w:rsid w:val="00B94366"/>
    <w:rsid w:val="00B94E55"/>
    <w:rsid w:val="00B95E2C"/>
    <w:rsid w:val="00B96355"/>
    <w:rsid w:val="00B97269"/>
    <w:rsid w:val="00B97BEE"/>
    <w:rsid w:val="00BA0407"/>
    <w:rsid w:val="00BA0473"/>
    <w:rsid w:val="00BA06D9"/>
    <w:rsid w:val="00BA1742"/>
    <w:rsid w:val="00BA2159"/>
    <w:rsid w:val="00BA2C49"/>
    <w:rsid w:val="00BA34D2"/>
    <w:rsid w:val="00BA3F5D"/>
    <w:rsid w:val="00BA4705"/>
    <w:rsid w:val="00BA4B55"/>
    <w:rsid w:val="00BA5044"/>
    <w:rsid w:val="00BA5F88"/>
    <w:rsid w:val="00BA643A"/>
    <w:rsid w:val="00BA657C"/>
    <w:rsid w:val="00BA6E81"/>
    <w:rsid w:val="00BB169D"/>
    <w:rsid w:val="00BB2122"/>
    <w:rsid w:val="00BB3628"/>
    <w:rsid w:val="00BB45B0"/>
    <w:rsid w:val="00BB4618"/>
    <w:rsid w:val="00BB46A8"/>
    <w:rsid w:val="00BB6B4F"/>
    <w:rsid w:val="00BB6D04"/>
    <w:rsid w:val="00BB79AF"/>
    <w:rsid w:val="00BC0544"/>
    <w:rsid w:val="00BC3BFB"/>
    <w:rsid w:val="00BC3F5E"/>
    <w:rsid w:val="00BC4BC6"/>
    <w:rsid w:val="00BC59A5"/>
    <w:rsid w:val="00BC70C0"/>
    <w:rsid w:val="00BC7AE4"/>
    <w:rsid w:val="00BD1C7F"/>
    <w:rsid w:val="00BD1D5F"/>
    <w:rsid w:val="00BD24B9"/>
    <w:rsid w:val="00BD2AA6"/>
    <w:rsid w:val="00BD2ADE"/>
    <w:rsid w:val="00BD3EB2"/>
    <w:rsid w:val="00BD4B2D"/>
    <w:rsid w:val="00BD53AC"/>
    <w:rsid w:val="00BD6884"/>
    <w:rsid w:val="00BE1083"/>
    <w:rsid w:val="00BE1D40"/>
    <w:rsid w:val="00BE2611"/>
    <w:rsid w:val="00BE2BF5"/>
    <w:rsid w:val="00BE49E6"/>
    <w:rsid w:val="00BE69FD"/>
    <w:rsid w:val="00BE6B5A"/>
    <w:rsid w:val="00BE7C04"/>
    <w:rsid w:val="00BF0205"/>
    <w:rsid w:val="00BF059F"/>
    <w:rsid w:val="00BF0D6C"/>
    <w:rsid w:val="00BF22F3"/>
    <w:rsid w:val="00BF2F93"/>
    <w:rsid w:val="00BF3623"/>
    <w:rsid w:val="00BF5813"/>
    <w:rsid w:val="00BF5D03"/>
    <w:rsid w:val="00BF73EB"/>
    <w:rsid w:val="00C012BD"/>
    <w:rsid w:val="00C01864"/>
    <w:rsid w:val="00C02660"/>
    <w:rsid w:val="00C02BE7"/>
    <w:rsid w:val="00C02BFD"/>
    <w:rsid w:val="00C035C4"/>
    <w:rsid w:val="00C04C2D"/>
    <w:rsid w:val="00C05122"/>
    <w:rsid w:val="00C067F0"/>
    <w:rsid w:val="00C06D22"/>
    <w:rsid w:val="00C07083"/>
    <w:rsid w:val="00C0772F"/>
    <w:rsid w:val="00C07F6B"/>
    <w:rsid w:val="00C108FC"/>
    <w:rsid w:val="00C11701"/>
    <w:rsid w:val="00C11D6C"/>
    <w:rsid w:val="00C12122"/>
    <w:rsid w:val="00C13829"/>
    <w:rsid w:val="00C14812"/>
    <w:rsid w:val="00C15D2E"/>
    <w:rsid w:val="00C178C2"/>
    <w:rsid w:val="00C20A45"/>
    <w:rsid w:val="00C20B2B"/>
    <w:rsid w:val="00C21AB7"/>
    <w:rsid w:val="00C22CCF"/>
    <w:rsid w:val="00C23B0D"/>
    <w:rsid w:val="00C2444F"/>
    <w:rsid w:val="00C247CA"/>
    <w:rsid w:val="00C26211"/>
    <w:rsid w:val="00C266D0"/>
    <w:rsid w:val="00C2673C"/>
    <w:rsid w:val="00C2789B"/>
    <w:rsid w:val="00C31ED1"/>
    <w:rsid w:val="00C3233D"/>
    <w:rsid w:val="00C3325A"/>
    <w:rsid w:val="00C334D4"/>
    <w:rsid w:val="00C34579"/>
    <w:rsid w:val="00C36ECB"/>
    <w:rsid w:val="00C370F9"/>
    <w:rsid w:val="00C4091D"/>
    <w:rsid w:val="00C415B5"/>
    <w:rsid w:val="00C41D3A"/>
    <w:rsid w:val="00C426C9"/>
    <w:rsid w:val="00C42D8A"/>
    <w:rsid w:val="00C42FB2"/>
    <w:rsid w:val="00C4328E"/>
    <w:rsid w:val="00C460F2"/>
    <w:rsid w:val="00C46B22"/>
    <w:rsid w:val="00C50643"/>
    <w:rsid w:val="00C5079E"/>
    <w:rsid w:val="00C51A1A"/>
    <w:rsid w:val="00C52E9A"/>
    <w:rsid w:val="00C541D8"/>
    <w:rsid w:val="00C54E84"/>
    <w:rsid w:val="00C567B4"/>
    <w:rsid w:val="00C60DB5"/>
    <w:rsid w:val="00C60F98"/>
    <w:rsid w:val="00C61876"/>
    <w:rsid w:val="00C61A13"/>
    <w:rsid w:val="00C62F47"/>
    <w:rsid w:val="00C6324F"/>
    <w:rsid w:val="00C633C7"/>
    <w:rsid w:val="00C6474A"/>
    <w:rsid w:val="00C66ADC"/>
    <w:rsid w:val="00C67867"/>
    <w:rsid w:val="00C703D3"/>
    <w:rsid w:val="00C70A2B"/>
    <w:rsid w:val="00C7252D"/>
    <w:rsid w:val="00C72A1D"/>
    <w:rsid w:val="00C72ACA"/>
    <w:rsid w:val="00C73066"/>
    <w:rsid w:val="00C73265"/>
    <w:rsid w:val="00C73865"/>
    <w:rsid w:val="00C74AAB"/>
    <w:rsid w:val="00C75732"/>
    <w:rsid w:val="00C75761"/>
    <w:rsid w:val="00C75CFD"/>
    <w:rsid w:val="00C767C0"/>
    <w:rsid w:val="00C868D7"/>
    <w:rsid w:val="00C90C2F"/>
    <w:rsid w:val="00C9171C"/>
    <w:rsid w:val="00C91D20"/>
    <w:rsid w:val="00C920C5"/>
    <w:rsid w:val="00C92D75"/>
    <w:rsid w:val="00C934DF"/>
    <w:rsid w:val="00C94334"/>
    <w:rsid w:val="00C94AB3"/>
    <w:rsid w:val="00C95BA7"/>
    <w:rsid w:val="00C97C5D"/>
    <w:rsid w:val="00CA053B"/>
    <w:rsid w:val="00CA088C"/>
    <w:rsid w:val="00CA169E"/>
    <w:rsid w:val="00CA2FBB"/>
    <w:rsid w:val="00CA3435"/>
    <w:rsid w:val="00CA3B69"/>
    <w:rsid w:val="00CA5638"/>
    <w:rsid w:val="00CA5957"/>
    <w:rsid w:val="00CA5D95"/>
    <w:rsid w:val="00CA5E37"/>
    <w:rsid w:val="00CA6958"/>
    <w:rsid w:val="00CA78D8"/>
    <w:rsid w:val="00CA7BE5"/>
    <w:rsid w:val="00CB1725"/>
    <w:rsid w:val="00CB17DF"/>
    <w:rsid w:val="00CB1BFA"/>
    <w:rsid w:val="00CB37B1"/>
    <w:rsid w:val="00CB418B"/>
    <w:rsid w:val="00CB507A"/>
    <w:rsid w:val="00CB51BC"/>
    <w:rsid w:val="00CB59E0"/>
    <w:rsid w:val="00CB5C40"/>
    <w:rsid w:val="00CB600F"/>
    <w:rsid w:val="00CB64B1"/>
    <w:rsid w:val="00CC0ECD"/>
    <w:rsid w:val="00CC1F92"/>
    <w:rsid w:val="00CC24D6"/>
    <w:rsid w:val="00CC4486"/>
    <w:rsid w:val="00CC55AA"/>
    <w:rsid w:val="00CC55C7"/>
    <w:rsid w:val="00CC6C4A"/>
    <w:rsid w:val="00CC6EB2"/>
    <w:rsid w:val="00CC751F"/>
    <w:rsid w:val="00CC7644"/>
    <w:rsid w:val="00CC7CCE"/>
    <w:rsid w:val="00CD0251"/>
    <w:rsid w:val="00CD02D6"/>
    <w:rsid w:val="00CD0476"/>
    <w:rsid w:val="00CD0549"/>
    <w:rsid w:val="00CD15C5"/>
    <w:rsid w:val="00CD17DE"/>
    <w:rsid w:val="00CD3A9D"/>
    <w:rsid w:val="00CD3EEC"/>
    <w:rsid w:val="00CD64ED"/>
    <w:rsid w:val="00CD68D2"/>
    <w:rsid w:val="00CD6A29"/>
    <w:rsid w:val="00CD6CCF"/>
    <w:rsid w:val="00CD7B3C"/>
    <w:rsid w:val="00CE0527"/>
    <w:rsid w:val="00CE12DD"/>
    <w:rsid w:val="00CE199C"/>
    <w:rsid w:val="00CE1B97"/>
    <w:rsid w:val="00CE3311"/>
    <w:rsid w:val="00CE48A3"/>
    <w:rsid w:val="00CE55CA"/>
    <w:rsid w:val="00CE6141"/>
    <w:rsid w:val="00CF0CF4"/>
    <w:rsid w:val="00CF122C"/>
    <w:rsid w:val="00CF150B"/>
    <w:rsid w:val="00CF1E46"/>
    <w:rsid w:val="00CF1FFA"/>
    <w:rsid w:val="00CF23BB"/>
    <w:rsid w:val="00CF2C24"/>
    <w:rsid w:val="00CF3B58"/>
    <w:rsid w:val="00CF4353"/>
    <w:rsid w:val="00CF4AB5"/>
    <w:rsid w:val="00CF50D5"/>
    <w:rsid w:val="00D001CC"/>
    <w:rsid w:val="00D00C70"/>
    <w:rsid w:val="00D01002"/>
    <w:rsid w:val="00D01CB7"/>
    <w:rsid w:val="00D02FE6"/>
    <w:rsid w:val="00D037AB"/>
    <w:rsid w:val="00D0396D"/>
    <w:rsid w:val="00D041F5"/>
    <w:rsid w:val="00D04EAD"/>
    <w:rsid w:val="00D04F33"/>
    <w:rsid w:val="00D05292"/>
    <w:rsid w:val="00D06926"/>
    <w:rsid w:val="00D06FD4"/>
    <w:rsid w:val="00D0735E"/>
    <w:rsid w:val="00D07986"/>
    <w:rsid w:val="00D10439"/>
    <w:rsid w:val="00D107E2"/>
    <w:rsid w:val="00D11574"/>
    <w:rsid w:val="00D1210B"/>
    <w:rsid w:val="00D133FA"/>
    <w:rsid w:val="00D1365A"/>
    <w:rsid w:val="00D142BA"/>
    <w:rsid w:val="00D14BCD"/>
    <w:rsid w:val="00D155AE"/>
    <w:rsid w:val="00D17452"/>
    <w:rsid w:val="00D2082E"/>
    <w:rsid w:val="00D20B10"/>
    <w:rsid w:val="00D23424"/>
    <w:rsid w:val="00D25714"/>
    <w:rsid w:val="00D25E7A"/>
    <w:rsid w:val="00D30BC5"/>
    <w:rsid w:val="00D3291D"/>
    <w:rsid w:val="00D33232"/>
    <w:rsid w:val="00D338C1"/>
    <w:rsid w:val="00D33ADA"/>
    <w:rsid w:val="00D33AFC"/>
    <w:rsid w:val="00D33E22"/>
    <w:rsid w:val="00D3504E"/>
    <w:rsid w:val="00D35207"/>
    <w:rsid w:val="00D35B7D"/>
    <w:rsid w:val="00D3722A"/>
    <w:rsid w:val="00D400BE"/>
    <w:rsid w:val="00D411FD"/>
    <w:rsid w:val="00D416D4"/>
    <w:rsid w:val="00D41F19"/>
    <w:rsid w:val="00D431DA"/>
    <w:rsid w:val="00D43691"/>
    <w:rsid w:val="00D447A9"/>
    <w:rsid w:val="00D501D8"/>
    <w:rsid w:val="00D508BA"/>
    <w:rsid w:val="00D50D72"/>
    <w:rsid w:val="00D51BA2"/>
    <w:rsid w:val="00D54E16"/>
    <w:rsid w:val="00D56095"/>
    <w:rsid w:val="00D57E20"/>
    <w:rsid w:val="00D619BC"/>
    <w:rsid w:val="00D62022"/>
    <w:rsid w:val="00D62631"/>
    <w:rsid w:val="00D627E7"/>
    <w:rsid w:val="00D65B8B"/>
    <w:rsid w:val="00D67120"/>
    <w:rsid w:val="00D676C9"/>
    <w:rsid w:val="00D7063C"/>
    <w:rsid w:val="00D709E1"/>
    <w:rsid w:val="00D71986"/>
    <w:rsid w:val="00D71A46"/>
    <w:rsid w:val="00D71FC6"/>
    <w:rsid w:val="00D748CB"/>
    <w:rsid w:val="00D749FC"/>
    <w:rsid w:val="00D74BA2"/>
    <w:rsid w:val="00D76415"/>
    <w:rsid w:val="00D76C4F"/>
    <w:rsid w:val="00D8044A"/>
    <w:rsid w:val="00D80935"/>
    <w:rsid w:val="00D81252"/>
    <w:rsid w:val="00D83088"/>
    <w:rsid w:val="00D85226"/>
    <w:rsid w:val="00D85839"/>
    <w:rsid w:val="00D85900"/>
    <w:rsid w:val="00D85C5E"/>
    <w:rsid w:val="00D86294"/>
    <w:rsid w:val="00D871B8"/>
    <w:rsid w:val="00D90F08"/>
    <w:rsid w:val="00D92BD2"/>
    <w:rsid w:val="00D93650"/>
    <w:rsid w:val="00D93669"/>
    <w:rsid w:val="00D94348"/>
    <w:rsid w:val="00D94360"/>
    <w:rsid w:val="00D95A9A"/>
    <w:rsid w:val="00DA047B"/>
    <w:rsid w:val="00DA2156"/>
    <w:rsid w:val="00DA26CE"/>
    <w:rsid w:val="00DA45D2"/>
    <w:rsid w:val="00DA4A65"/>
    <w:rsid w:val="00DA5140"/>
    <w:rsid w:val="00DA54AE"/>
    <w:rsid w:val="00DA5C5C"/>
    <w:rsid w:val="00DA6783"/>
    <w:rsid w:val="00DA69C4"/>
    <w:rsid w:val="00DB0647"/>
    <w:rsid w:val="00DB11B3"/>
    <w:rsid w:val="00DB1AFE"/>
    <w:rsid w:val="00DB5EA3"/>
    <w:rsid w:val="00DB6B46"/>
    <w:rsid w:val="00DB6E91"/>
    <w:rsid w:val="00DB7CC6"/>
    <w:rsid w:val="00DC05C2"/>
    <w:rsid w:val="00DC1900"/>
    <w:rsid w:val="00DC1C2F"/>
    <w:rsid w:val="00DC2FD6"/>
    <w:rsid w:val="00DC31F7"/>
    <w:rsid w:val="00DC3890"/>
    <w:rsid w:val="00DC454E"/>
    <w:rsid w:val="00DC5576"/>
    <w:rsid w:val="00DC5665"/>
    <w:rsid w:val="00DC5C41"/>
    <w:rsid w:val="00DC5FA4"/>
    <w:rsid w:val="00DC6030"/>
    <w:rsid w:val="00DC7314"/>
    <w:rsid w:val="00DC7BB9"/>
    <w:rsid w:val="00DD08DF"/>
    <w:rsid w:val="00DD12A9"/>
    <w:rsid w:val="00DD2834"/>
    <w:rsid w:val="00DD3099"/>
    <w:rsid w:val="00DD3B23"/>
    <w:rsid w:val="00DD3B32"/>
    <w:rsid w:val="00DD3B5F"/>
    <w:rsid w:val="00DD3D02"/>
    <w:rsid w:val="00DD54C0"/>
    <w:rsid w:val="00DD64FA"/>
    <w:rsid w:val="00DD751D"/>
    <w:rsid w:val="00DE0CB5"/>
    <w:rsid w:val="00DE0E0F"/>
    <w:rsid w:val="00DE1F6A"/>
    <w:rsid w:val="00DE244A"/>
    <w:rsid w:val="00DE2C1F"/>
    <w:rsid w:val="00DE3901"/>
    <w:rsid w:val="00DE3CA8"/>
    <w:rsid w:val="00DE4498"/>
    <w:rsid w:val="00DE5484"/>
    <w:rsid w:val="00DE5DF8"/>
    <w:rsid w:val="00DE624D"/>
    <w:rsid w:val="00DE65C9"/>
    <w:rsid w:val="00DE6681"/>
    <w:rsid w:val="00DF1C5C"/>
    <w:rsid w:val="00DF2016"/>
    <w:rsid w:val="00DF22AD"/>
    <w:rsid w:val="00DF42B4"/>
    <w:rsid w:val="00DF4FE9"/>
    <w:rsid w:val="00DF5B07"/>
    <w:rsid w:val="00DF5B2E"/>
    <w:rsid w:val="00DF6B87"/>
    <w:rsid w:val="00DF72A4"/>
    <w:rsid w:val="00DF7F87"/>
    <w:rsid w:val="00DF7F91"/>
    <w:rsid w:val="00E0391F"/>
    <w:rsid w:val="00E03B8A"/>
    <w:rsid w:val="00E04F38"/>
    <w:rsid w:val="00E058CF"/>
    <w:rsid w:val="00E071F3"/>
    <w:rsid w:val="00E10D03"/>
    <w:rsid w:val="00E110E1"/>
    <w:rsid w:val="00E11D8E"/>
    <w:rsid w:val="00E12C4A"/>
    <w:rsid w:val="00E14BC2"/>
    <w:rsid w:val="00E15488"/>
    <w:rsid w:val="00E172C1"/>
    <w:rsid w:val="00E17323"/>
    <w:rsid w:val="00E173CC"/>
    <w:rsid w:val="00E17EC4"/>
    <w:rsid w:val="00E2014A"/>
    <w:rsid w:val="00E205B4"/>
    <w:rsid w:val="00E227CE"/>
    <w:rsid w:val="00E2398B"/>
    <w:rsid w:val="00E24456"/>
    <w:rsid w:val="00E2593B"/>
    <w:rsid w:val="00E26B7D"/>
    <w:rsid w:val="00E2729C"/>
    <w:rsid w:val="00E276D2"/>
    <w:rsid w:val="00E30856"/>
    <w:rsid w:val="00E30B13"/>
    <w:rsid w:val="00E30BF4"/>
    <w:rsid w:val="00E31EC7"/>
    <w:rsid w:val="00E31F84"/>
    <w:rsid w:val="00E324A9"/>
    <w:rsid w:val="00E32A5D"/>
    <w:rsid w:val="00E32A92"/>
    <w:rsid w:val="00E3325A"/>
    <w:rsid w:val="00E339C4"/>
    <w:rsid w:val="00E33DE6"/>
    <w:rsid w:val="00E34A13"/>
    <w:rsid w:val="00E35930"/>
    <w:rsid w:val="00E35B22"/>
    <w:rsid w:val="00E36294"/>
    <w:rsid w:val="00E37CC4"/>
    <w:rsid w:val="00E41CE1"/>
    <w:rsid w:val="00E422FE"/>
    <w:rsid w:val="00E42396"/>
    <w:rsid w:val="00E4330F"/>
    <w:rsid w:val="00E45D74"/>
    <w:rsid w:val="00E473D0"/>
    <w:rsid w:val="00E474E6"/>
    <w:rsid w:val="00E51D31"/>
    <w:rsid w:val="00E531C3"/>
    <w:rsid w:val="00E538E5"/>
    <w:rsid w:val="00E53AE6"/>
    <w:rsid w:val="00E53D84"/>
    <w:rsid w:val="00E543BB"/>
    <w:rsid w:val="00E5443A"/>
    <w:rsid w:val="00E54B15"/>
    <w:rsid w:val="00E5583F"/>
    <w:rsid w:val="00E566C2"/>
    <w:rsid w:val="00E570BE"/>
    <w:rsid w:val="00E57A8A"/>
    <w:rsid w:val="00E60FC9"/>
    <w:rsid w:val="00E6128F"/>
    <w:rsid w:val="00E61F9C"/>
    <w:rsid w:val="00E62A35"/>
    <w:rsid w:val="00E631EC"/>
    <w:rsid w:val="00E636BD"/>
    <w:rsid w:val="00E65AB7"/>
    <w:rsid w:val="00E66359"/>
    <w:rsid w:val="00E66A37"/>
    <w:rsid w:val="00E66E53"/>
    <w:rsid w:val="00E71001"/>
    <w:rsid w:val="00E7175A"/>
    <w:rsid w:val="00E73137"/>
    <w:rsid w:val="00E73F2A"/>
    <w:rsid w:val="00E747F1"/>
    <w:rsid w:val="00E74E8D"/>
    <w:rsid w:val="00E75CC4"/>
    <w:rsid w:val="00E764D9"/>
    <w:rsid w:val="00E77D76"/>
    <w:rsid w:val="00E77E2C"/>
    <w:rsid w:val="00E82AA7"/>
    <w:rsid w:val="00E82AC9"/>
    <w:rsid w:val="00E82E4E"/>
    <w:rsid w:val="00E85321"/>
    <w:rsid w:val="00E855F8"/>
    <w:rsid w:val="00E857C6"/>
    <w:rsid w:val="00E90905"/>
    <w:rsid w:val="00E919B5"/>
    <w:rsid w:val="00E91EC1"/>
    <w:rsid w:val="00E93900"/>
    <w:rsid w:val="00E93957"/>
    <w:rsid w:val="00E95747"/>
    <w:rsid w:val="00E95AFB"/>
    <w:rsid w:val="00E9633E"/>
    <w:rsid w:val="00E966D9"/>
    <w:rsid w:val="00E96AA2"/>
    <w:rsid w:val="00EA1802"/>
    <w:rsid w:val="00EA1EB5"/>
    <w:rsid w:val="00EA21A4"/>
    <w:rsid w:val="00EA35CE"/>
    <w:rsid w:val="00EA3FAA"/>
    <w:rsid w:val="00EA4B49"/>
    <w:rsid w:val="00EA4DD2"/>
    <w:rsid w:val="00EA5DAE"/>
    <w:rsid w:val="00EA7D59"/>
    <w:rsid w:val="00EB0651"/>
    <w:rsid w:val="00EB1228"/>
    <w:rsid w:val="00EB31C9"/>
    <w:rsid w:val="00EB3ECB"/>
    <w:rsid w:val="00EB4C8E"/>
    <w:rsid w:val="00EB579C"/>
    <w:rsid w:val="00EB5D46"/>
    <w:rsid w:val="00EB5D4C"/>
    <w:rsid w:val="00EB60D1"/>
    <w:rsid w:val="00EC0FBE"/>
    <w:rsid w:val="00EC1728"/>
    <w:rsid w:val="00EC1B6A"/>
    <w:rsid w:val="00EC2079"/>
    <w:rsid w:val="00EC2E54"/>
    <w:rsid w:val="00EC2F05"/>
    <w:rsid w:val="00EC33E3"/>
    <w:rsid w:val="00EC4695"/>
    <w:rsid w:val="00EC46D0"/>
    <w:rsid w:val="00EC5213"/>
    <w:rsid w:val="00ED1091"/>
    <w:rsid w:val="00ED14D7"/>
    <w:rsid w:val="00ED1E0D"/>
    <w:rsid w:val="00ED23EA"/>
    <w:rsid w:val="00ED286B"/>
    <w:rsid w:val="00ED298D"/>
    <w:rsid w:val="00ED2E1A"/>
    <w:rsid w:val="00ED36C4"/>
    <w:rsid w:val="00ED48F4"/>
    <w:rsid w:val="00ED6F08"/>
    <w:rsid w:val="00ED7291"/>
    <w:rsid w:val="00EE008A"/>
    <w:rsid w:val="00EE0994"/>
    <w:rsid w:val="00EE16D0"/>
    <w:rsid w:val="00EE1B95"/>
    <w:rsid w:val="00EE2721"/>
    <w:rsid w:val="00EE42A6"/>
    <w:rsid w:val="00EE44E6"/>
    <w:rsid w:val="00EE6246"/>
    <w:rsid w:val="00EE7ECF"/>
    <w:rsid w:val="00EF13FE"/>
    <w:rsid w:val="00EF2641"/>
    <w:rsid w:val="00EF2C57"/>
    <w:rsid w:val="00EF4762"/>
    <w:rsid w:val="00EF5D45"/>
    <w:rsid w:val="00EF5F22"/>
    <w:rsid w:val="00EF66DD"/>
    <w:rsid w:val="00EF6920"/>
    <w:rsid w:val="00EF6BF7"/>
    <w:rsid w:val="00EF6D91"/>
    <w:rsid w:val="00EF73F4"/>
    <w:rsid w:val="00EF744E"/>
    <w:rsid w:val="00EF7785"/>
    <w:rsid w:val="00F0146B"/>
    <w:rsid w:val="00F0334F"/>
    <w:rsid w:val="00F03C3A"/>
    <w:rsid w:val="00F07C87"/>
    <w:rsid w:val="00F07D8E"/>
    <w:rsid w:val="00F07FD7"/>
    <w:rsid w:val="00F1048B"/>
    <w:rsid w:val="00F10B92"/>
    <w:rsid w:val="00F12343"/>
    <w:rsid w:val="00F1360C"/>
    <w:rsid w:val="00F140DA"/>
    <w:rsid w:val="00F14640"/>
    <w:rsid w:val="00F175E7"/>
    <w:rsid w:val="00F178EA"/>
    <w:rsid w:val="00F200DD"/>
    <w:rsid w:val="00F20258"/>
    <w:rsid w:val="00F20F2B"/>
    <w:rsid w:val="00F224C9"/>
    <w:rsid w:val="00F22FC9"/>
    <w:rsid w:val="00F23B3B"/>
    <w:rsid w:val="00F2415B"/>
    <w:rsid w:val="00F24BB3"/>
    <w:rsid w:val="00F24CC3"/>
    <w:rsid w:val="00F26452"/>
    <w:rsid w:val="00F27086"/>
    <w:rsid w:val="00F27969"/>
    <w:rsid w:val="00F27F61"/>
    <w:rsid w:val="00F301A3"/>
    <w:rsid w:val="00F31C03"/>
    <w:rsid w:val="00F31F1B"/>
    <w:rsid w:val="00F334C5"/>
    <w:rsid w:val="00F339A8"/>
    <w:rsid w:val="00F3608E"/>
    <w:rsid w:val="00F370EA"/>
    <w:rsid w:val="00F377A7"/>
    <w:rsid w:val="00F4032A"/>
    <w:rsid w:val="00F40869"/>
    <w:rsid w:val="00F4168D"/>
    <w:rsid w:val="00F4615E"/>
    <w:rsid w:val="00F46D36"/>
    <w:rsid w:val="00F47233"/>
    <w:rsid w:val="00F50CF1"/>
    <w:rsid w:val="00F5100D"/>
    <w:rsid w:val="00F5590D"/>
    <w:rsid w:val="00F55A4B"/>
    <w:rsid w:val="00F5672B"/>
    <w:rsid w:val="00F60449"/>
    <w:rsid w:val="00F61122"/>
    <w:rsid w:val="00F623A7"/>
    <w:rsid w:val="00F6270B"/>
    <w:rsid w:val="00F63009"/>
    <w:rsid w:val="00F6495A"/>
    <w:rsid w:val="00F64983"/>
    <w:rsid w:val="00F64C54"/>
    <w:rsid w:val="00F65A94"/>
    <w:rsid w:val="00F664A1"/>
    <w:rsid w:val="00F676E9"/>
    <w:rsid w:val="00F70ED7"/>
    <w:rsid w:val="00F71BF7"/>
    <w:rsid w:val="00F722DD"/>
    <w:rsid w:val="00F730C0"/>
    <w:rsid w:val="00F73131"/>
    <w:rsid w:val="00F73901"/>
    <w:rsid w:val="00F77447"/>
    <w:rsid w:val="00F77B9F"/>
    <w:rsid w:val="00F77E06"/>
    <w:rsid w:val="00F803B4"/>
    <w:rsid w:val="00F80BF4"/>
    <w:rsid w:val="00F83747"/>
    <w:rsid w:val="00F8400F"/>
    <w:rsid w:val="00F84F1A"/>
    <w:rsid w:val="00F85537"/>
    <w:rsid w:val="00F8566B"/>
    <w:rsid w:val="00F869BF"/>
    <w:rsid w:val="00F87442"/>
    <w:rsid w:val="00F87B4A"/>
    <w:rsid w:val="00F91625"/>
    <w:rsid w:val="00F91C29"/>
    <w:rsid w:val="00F95694"/>
    <w:rsid w:val="00F95883"/>
    <w:rsid w:val="00F95916"/>
    <w:rsid w:val="00F97879"/>
    <w:rsid w:val="00F979C1"/>
    <w:rsid w:val="00FA06A7"/>
    <w:rsid w:val="00FA2563"/>
    <w:rsid w:val="00FA3327"/>
    <w:rsid w:val="00FA5C34"/>
    <w:rsid w:val="00FA6228"/>
    <w:rsid w:val="00FA7AF0"/>
    <w:rsid w:val="00FB0835"/>
    <w:rsid w:val="00FB08AA"/>
    <w:rsid w:val="00FB0A66"/>
    <w:rsid w:val="00FB0CEA"/>
    <w:rsid w:val="00FB10DC"/>
    <w:rsid w:val="00FB6477"/>
    <w:rsid w:val="00FC18E0"/>
    <w:rsid w:val="00FC1F1B"/>
    <w:rsid w:val="00FC3E94"/>
    <w:rsid w:val="00FC5EA4"/>
    <w:rsid w:val="00FD138B"/>
    <w:rsid w:val="00FD1F18"/>
    <w:rsid w:val="00FD26E3"/>
    <w:rsid w:val="00FD379C"/>
    <w:rsid w:val="00FD3816"/>
    <w:rsid w:val="00FD4D3A"/>
    <w:rsid w:val="00FD4F54"/>
    <w:rsid w:val="00FD536C"/>
    <w:rsid w:val="00FD6491"/>
    <w:rsid w:val="00FD6FE5"/>
    <w:rsid w:val="00FE204D"/>
    <w:rsid w:val="00FE2748"/>
    <w:rsid w:val="00FE2BE0"/>
    <w:rsid w:val="00FE2D98"/>
    <w:rsid w:val="00FE2D9F"/>
    <w:rsid w:val="00FE38CE"/>
    <w:rsid w:val="00FE3FA2"/>
    <w:rsid w:val="00FE4E8A"/>
    <w:rsid w:val="00FE57ED"/>
    <w:rsid w:val="00FE67E5"/>
    <w:rsid w:val="00FE7BD4"/>
    <w:rsid w:val="00FF0A37"/>
    <w:rsid w:val="00FF1A50"/>
    <w:rsid w:val="00FF1B98"/>
    <w:rsid w:val="00FF3E75"/>
    <w:rsid w:val="00FF588A"/>
    <w:rsid w:val="00FF62D1"/>
    <w:rsid w:val="00FF6351"/>
    <w:rsid w:val="00FF7AD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BFDB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44"/>
    <w:pPr>
      <w:spacing w:after="160" w:line="259" w:lineRule="auto"/>
    </w:pPr>
    <w:rPr>
      <w:sz w:val="22"/>
      <w:szCs w:val="22"/>
      <w:lang w:eastAsia="en-US"/>
    </w:rPr>
  </w:style>
  <w:style w:type="paragraph" w:styleId="Heading2">
    <w:name w:val="heading 2"/>
    <w:basedOn w:val="Normal"/>
    <w:next w:val="Normal"/>
    <w:link w:val="Heading2Char"/>
    <w:uiPriority w:val="9"/>
    <w:semiHidden/>
    <w:unhideWhenUsed/>
    <w:qFormat/>
    <w:rsid w:val="00774588"/>
    <w:pPr>
      <w:keepNext/>
      <w:spacing w:before="240" w:after="60"/>
      <w:outlineLvl w:val="1"/>
    </w:pPr>
    <w:rPr>
      <w:rFonts w:ascii="Calibri Light" w:eastAsia="Times New Roman" w:hAnsi="Calibri Light"/>
      <w:b/>
      <w:bCs/>
      <w:i/>
      <w:iCs/>
      <w:sz w:val="28"/>
      <w:szCs w:val="28"/>
    </w:rPr>
  </w:style>
  <w:style w:type="paragraph" w:styleId="Heading5">
    <w:name w:val="heading 5"/>
    <w:basedOn w:val="Normal"/>
    <w:link w:val="Heading5Char"/>
    <w:uiPriority w:val="9"/>
    <w:qFormat/>
    <w:rsid w:val="00787481"/>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4DB"/>
    <w:pPr>
      <w:ind w:left="720"/>
      <w:contextualSpacing/>
    </w:pPr>
  </w:style>
  <w:style w:type="paragraph" w:customStyle="1" w:styleId="Default">
    <w:name w:val="Default"/>
    <w:rsid w:val="001806CF"/>
    <w:pPr>
      <w:autoSpaceDE w:val="0"/>
      <w:autoSpaceDN w:val="0"/>
      <w:adjustRightInd w:val="0"/>
    </w:pPr>
    <w:rPr>
      <w:rFonts w:ascii="Arial" w:hAnsi="Arial" w:cs="Arial"/>
      <w:color w:val="000000"/>
      <w:sz w:val="24"/>
      <w:szCs w:val="24"/>
      <w:lang w:eastAsia="en-US"/>
    </w:rPr>
  </w:style>
  <w:style w:type="paragraph" w:styleId="NoSpacing">
    <w:name w:val="No Spacing"/>
    <w:link w:val="NoSpacingChar"/>
    <w:uiPriority w:val="1"/>
    <w:qFormat/>
    <w:rsid w:val="001806CF"/>
    <w:rPr>
      <w:rFonts w:eastAsia="Times New Roman"/>
      <w:sz w:val="22"/>
      <w:szCs w:val="22"/>
      <w:lang w:val="en-US" w:eastAsia="en-US"/>
    </w:rPr>
  </w:style>
  <w:style w:type="character" w:customStyle="1" w:styleId="NoSpacingChar">
    <w:name w:val="No Spacing Char"/>
    <w:link w:val="NoSpacing"/>
    <w:uiPriority w:val="1"/>
    <w:rsid w:val="001806CF"/>
    <w:rPr>
      <w:rFonts w:eastAsia="Times New Roman"/>
      <w:lang w:val="en-US"/>
    </w:rPr>
  </w:style>
  <w:style w:type="paragraph" w:styleId="Header">
    <w:name w:val="header"/>
    <w:basedOn w:val="Normal"/>
    <w:link w:val="HeaderChar"/>
    <w:uiPriority w:val="99"/>
    <w:unhideWhenUsed/>
    <w:rsid w:val="00574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45A"/>
  </w:style>
  <w:style w:type="paragraph" w:styleId="Footer">
    <w:name w:val="footer"/>
    <w:basedOn w:val="Normal"/>
    <w:link w:val="FooterChar"/>
    <w:uiPriority w:val="99"/>
    <w:unhideWhenUsed/>
    <w:rsid w:val="00574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45A"/>
  </w:style>
  <w:style w:type="paragraph" w:styleId="BalloonText">
    <w:name w:val="Balloon Text"/>
    <w:basedOn w:val="Normal"/>
    <w:link w:val="BalloonTextChar"/>
    <w:uiPriority w:val="99"/>
    <w:semiHidden/>
    <w:unhideWhenUsed/>
    <w:rsid w:val="001868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68EC"/>
    <w:rPr>
      <w:rFonts w:ascii="Tahoma" w:hAnsi="Tahoma" w:cs="Tahoma"/>
      <w:sz w:val="16"/>
      <w:szCs w:val="16"/>
    </w:rPr>
  </w:style>
  <w:style w:type="table" w:styleId="TableGrid">
    <w:name w:val="Table Grid"/>
    <w:basedOn w:val="TableNormal"/>
    <w:uiPriority w:val="59"/>
    <w:rsid w:val="001C2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B0341"/>
    <w:rPr>
      <w:color w:val="0563C1"/>
      <w:u w:val="single"/>
    </w:rPr>
  </w:style>
  <w:style w:type="character" w:customStyle="1" w:styleId="UnresolvedMention1">
    <w:name w:val="Unresolved Mention1"/>
    <w:uiPriority w:val="99"/>
    <w:semiHidden/>
    <w:unhideWhenUsed/>
    <w:rsid w:val="007B0341"/>
    <w:rPr>
      <w:color w:val="808080"/>
      <w:shd w:val="clear" w:color="auto" w:fill="E6E6E6"/>
    </w:rPr>
  </w:style>
  <w:style w:type="character" w:styleId="Emphasis">
    <w:name w:val="Emphasis"/>
    <w:uiPriority w:val="20"/>
    <w:qFormat/>
    <w:rsid w:val="00961EB7"/>
    <w:rPr>
      <w:i/>
      <w:iCs/>
    </w:rPr>
  </w:style>
  <w:style w:type="character" w:customStyle="1" w:styleId="UnresolvedMention2">
    <w:name w:val="Unresolved Mention2"/>
    <w:uiPriority w:val="99"/>
    <w:semiHidden/>
    <w:unhideWhenUsed/>
    <w:rsid w:val="00AA0CE7"/>
    <w:rPr>
      <w:color w:val="808080"/>
      <w:shd w:val="clear" w:color="auto" w:fill="E6E6E6"/>
    </w:rPr>
  </w:style>
  <w:style w:type="character" w:customStyle="1" w:styleId="A0">
    <w:name w:val="A0"/>
    <w:uiPriority w:val="99"/>
    <w:rsid w:val="000374DB"/>
    <w:rPr>
      <w:rFonts w:cs="HelveticaNeueLT Std Lt"/>
      <w:color w:val="000000"/>
      <w:sz w:val="20"/>
      <w:szCs w:val="20"/>
    </w:rPr>
  </w:style>
  <w:style w:type="character" w:customStyle="1" w:styleId="BODYBOLD9PT">
    <w:name w:val="BODY BOLD 9PT"/>
    <w:rsid w:val="00E66E53"/>
    <w:rPr>
      <w:rFonts w:ascii="DIN-Bold" w:hAnsi="DIN-Bold"/>
      <w:b/>
      <w:color w:val="000000"/>
      <w:sz w:val="18"/>
      <w:szCs w:val="18"/>
      <w:lang w:val="en-GB"/>
    </w:rPr>
  </w:style>
  <w:style w:type="character" w:styleId="FollowedHyperlink">
    <w:name w:val="FollowedHyperlink"/>
    <w:uiPriority w:val="99"/>
    <w:semiHidden/>
    <w:unhideWhenUsed/>
    <w:rsid w:val="00551247"/>
    <w:rPr>
      <w:color w:val="954F72"/>
      <w:u w:val="single"/>
    </w:rPr>
  </w:style>
  <w:style w:type="character" w:customStyle="1" w:styleId="Heading5Char">
    <w:name w:val="Heading 5 Char"/>
    <w:link w:val="Heading5"/>
    <w:uiPriority w:val="9"/>
    <w:rsid w:val="00787481"/>
    <w:rPr>
      <w:rFonts w:ascii="Times New Roman" w:eastAsia="Times New Roman" w:hAnsi="Times New Roman"/>
      <w:b/>
      <w:bCs/>
    </w:rPr>
  </w:style>
  <w:style w:type="paragraph" w:styleId="NormalWeb">
    <w:name w:val="Normal (Web)"/>
    <w:basedOn w:val="Normal"/>
    <w:uiPriority w:val="99"/>
    <w:unhideWhenUsed/>
    <w:rsid w:val="0078748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787481"/>
    <w:rPr>
      <w:b/>
      <w:bCs/>
    </w:rPr>
  </w:style>
  <w:style w:type="character" w:customStyle="1" w:styleId="BODYBOLD">
    <w:name w:val="BODY BOLD"/>
    <w:rsid w:val="00043CFA"/>
    <w:rPr>
      <w:rFonts w:ascii="DIN-Bold" w:hAnsi="DIN-Bold"/>
      <w:b/>
      <w:color w:val="000000"/>
      <w:sz w:val="20"/>
      <w:szCs w:val="20"/>
      <w:lang w:val="en-GB"/>
    </w:rPr>
  </w:style>
  <w:style w:type="paragraph" w:customStyle="1" w:styleId="Bullets3">
    <w:name w:val="Bullets 3"/>
    <w:basedOn w:val="Normal"/>
    <w:rsid w:val="003E05B7"/>
    <w:pPr>
      <w:tabs>
        <w:tab w:val="num" w:pos="1080"/>
      </w:tabs>
      <w:spacing w:before="40" w:after="40" w:line="240" w:lineRule="auto"/>
      <w:ind w:left="360" w:firstLine="360"/>
    </w:pPr>
    <w:rPr>
      <w:rFonts w:ascii="Arial" w:eastAsia="Times New Roman" w:hAnsi="Arial" w:cs="Arial"/>
      <w:sz w:val="20"/>
      <w:szCs w:val="20"/>
    </w:rPr>
  </w:style>
  <w:style w:type="character" w:customStyle="1" w:styleId="BodyText2">
    <w:name w:val="Body Text2"/>
    <w:rsid w:val="003E05B7"/>
    <w:rPr>
      <w:rFonts w:ascii="DIN-Regular" w:hAnsi="DIN-Regular" w:cs="DIN-Regular" w:hint="cs"/>
      <w:color w:val="000000"/>
      <w:sz w:val="18"/>
      <w:szCs w:val="18"/>
      <w:lang w:val="en-GB"/>
    </w:rPr>
  </w:style>
  <w:style w:type="character" w:customStyle="1" w:styleId="BodyText1">
    <w:name w:val="Body Text1"/>
    <w:rsid w:val="003E05B7"/>
    <w:rPr>
      <w:rFonts w:ascii="DIN-Regular" w:hAnsi="DIN-Regular"/>
      <w:color w:val="000000"/>
      <w:sz w:val="18"/>
      <w:szCs w:val="18"/>
      <w:lang w:val="en-GB"/>
    </w:rPr>
  </w:style>
  <w:style w:type="paragraph" w:customStyle="1" w:styleId="ReportTableText">
    <w:name w:val="Report Table Text"/>
    <w:basedOn w:val="Normal"/>
    <w:link w:val="ReportTableTextChar"/>
    <w:qFormat/>
    <w:rsid w:val="003E05B7"/>
    <w:pPr>
      <w:spacing w:before="57" w:after="57" w:line="220" w:lineRule="exact"/>
    </w:pPr>
    <w:rPr>
      <w:rFonts w:ascii="Times New Roman" w:eastAsia="Times New Roman" w:hAnsi="Times New Roman"/>
      <w:sz w:val="20"/>
      <w:szCs w:val="20"/>
    </w:rPr>
  </w:style>
  <w:style w:type="character" w:customStyle="1" w:styleId="ReportTableTextChar">
    <w:name w:val="Report Table Text Char"/>
    <w:link w:val="ReportTableText"/>
    <w:rsid w:val="003E05B7"/>
    <w:rPr>
      <w:rFonts w:ascii="Times New Roman" w:eastAsia="Times New Roman" w:hAnsi="Times New Roman"/>
    </w:rPr>
  </w:style>
  <w:style w:type="character" w:customStyle="1" w:styleId="Heading2Char">
    <w:name w:val="Heading 2 Char"/>
    <w:link w:val="Heading2"/>
    <w:uiPriority w:val="9"/>
    <w:semiHidden/>
    <w:rsid w:val="00774588"/>
    <w:rPr>
      <w:rFonts w:ascii="Calibri Light" w:eastAsia="Times New Roman" w:hAnsi="Calibri Light" w:cs="Times New Roman"/>
      <w:b/>
      <w:bCs/>
      <w:i/>
      <w:iCs/>
      <w:sz w:val="28"/>
      <w:szCs w:val="28"/>
      <w:lang w:eastAsia="en-US"/>
    </w:rPr>
  </w:style>
  <w:style w:type="character" w:styleId="CommentReference">
    <w:name w:val="annotation reference"/>
    <w:basedOn w:val="DefaultParagraphFont"/>
    <w:uiPriority w:val="99"/>
    <w:semiHidden/>
    <w:unhideWhenUsed/>
    <w:rsid w:val="00AC32C4"/>
    <w:rPr>
      <w:sz w:val="16"/>
      <w:szCs w:val="16"/>
    </w:rPr>
  </w:style>
  <w:style w:type="paragraph" w:styleId="CommentText">
    <w:name w:val="annotation text"/>
    <w:basedOn w:val="Normal"/>
    <w:link w:val="CommentTextChar"/>
    <w:uiPriority w:val="99"/>
    <w:unhideWhenUsed/>
    <w:rsid w:val="00AC32C4"/>
    <w:pPr>
      <w:spacing w:line="240" w:lineRule="auto"/>
    </w:pPr>
    <w:rPr>
      <w:sz w:val="20"/>
      <w:szCs w:val="20"/>
    </w:rPr>
  </w:style>
  <w:style w:type="character" w:customStyle="1" w:styleId="CommentTextChar">
    <w:name w:val="Comment Text Char"/>
    <w:basedOn w:val="DefaultParagraphFont"/>
    <w:link w:val="CommentText"/>
    <w:uiPriority w:val="99"/>
    <w:rsid w:val="00AC32C4"/>
    <w:rPr>
      <w:lang w:eastAsia="en-US"/>
    </w:rPr>
  </w:style>
  <w:style w:type="paragraph" w:styleId="CommentSubject">
    <w:name w:val="annotation subject"/>
    <w:basedOn w:val="CommentText"/>
    <w:next w:val="CommentText"/>
    <w:link w:val="CommentSubjectChar"/>
    <w:uiPriority w:val="99"/>
    <w:semiHidden/>
    <w:unhideWhenUsed/>
    <w:rsid w:val="00AC32C4"/>
    <w:rPr>
      <w:b/>
      <w:bCs/>
    </w:rPr>
  </w:style>
  <w:style w:type="character" w:customStyle="1" w:styleId="CommentSubjectChar">
    <w:name w:val="Comment Subject Char"/>
    <w:basedOn w:val="CommentTextChar"/>
    <w:link w:val="CommentSubject"/>
    <w:uiPriority w:val="99"/>
    <w:semiHidden/>
    <w:rsid w:val="00AC32C4"/>
    <w:rPr>
      <w:b/>
      <w:bCs/>
      <w:lang w:eastAsia="en-US"/>
    </w:rPr>
  </w:style>
  <w:style w:type="paragraph" w:styleId="FootnoteText">
    <w:name w:val="footnote text"/>
    <w:basedOn w:val="Normal"/>
    <w:link w:val="FootnoteTextChar"/>
    <w:uiPriority w:val="99"/>
    <w:semiHidden/>
    <w:unhideWhenUsed/>
    <w:rsid w:val="004A57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78C"/>
    <w:rPr>
      <w:lang w:eastAsia="en-US"/>
    </w:rPr>
  </w:style>
  <w:style w:type="character" w:styleId="FootnoteReference">
    <w:name w:val="footnote reference"/>
    <w:basedOn w:val="DefaultParagraphFont"/>
    <w:uiPriority w:val="99"/>
    <w:semiHidden/>
    <w:unhideWhenUsed/>
    <w:rsid w:val="004A578C"/>
    <w:rPr>
      <w:vertAlign w:val="superscript"/>
    </w:rPr>
  </w:style>
  <w:style w:type="paragraph" w:styleId="Revision">
    <w:name w:val="Revision"/>
    <w:hidden/>
    <w:uiPriority w:val="99"/>
    <w:semiHidden/>
    <w:rsid w:val="008E5A3B"/>
    <w:rPr>
      <w:sz w:val="22"/>
      <w:szCs w:val="22"/>
      <w:lang w:eastAsia="en-US"/>
    </w:rPr>
  </w:style>
  <w:style w:type="character" w:customStyle="1" w:styleId="UnresolvedMention">
    <w:name w:val="Unresolved Mention"/>
    <w:basedOn w:val="DefaultParagraphFont"/>
    <w:uiPriority w:val="99"/>
    <w:semiHidden/>
    <w:unhideWhenUsed/>
    <w:rsid w:val="001410A6"/>
    <w:rPr>
      <w:color w:val="605E5C"/>
      <w:shd w:val="clear" w:color="auto" w:fill="E1DFDD"/>
    </w:rPr>
  </w:style>
  <w:style w:type="paragraph" w:styleId="TOC1">
    <w:name w:val="toc 1"/>
    <w:basedOn w:val="Normal"/>
    <w:next w:val="Normal"/>
    <w:autoRedefine/>
    <w:uiPriority w:val="39"/>
    <w:semiHidden/>
    <w:unhideWhenUsed/>
    <w:rsid w:val="0014329D"/>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7644"/>
    <w:pPr>
      <w:spacing w:after="160" w:line="259" w:lineRule="auto"/>
    </w:pPr>
    <w:rPr>
      <w:sz w:val="22"/>
      <w:szCs w:val="22"/>
      <w:lang w:eastAsia="en-US"/>
    </w:rPr>
  </w:style>
  <w:style w:type="paragraph" w:styleId="Heading2">
    <w:name w:val="heading 2"/>
    <w:basedOn w:val="Normal"/>
    <w:next w:val="Normal"/>
    <w:link w:val="Heading2Char"/>
    <w:uiPriority w:val="9"/>
    <w:semiHidden/>
    <w:unhideWhenUsed/>
    <w:qFormat/>
    <w:rsid w:val="00774588"/>
    <w:pPr>
      <w:keepNext/>
      <w:spacing w:before="240" w:after="60"/>
      <w:outlineLvl w:val="1"/>
    </w:pPr>
    <w:rPr>
      <w:rFonts w:ascii="Calibri Light" w:eastAsia="Times New Roman" w:hAnsi="Calibri Light"/>
      <w:b/>
      <w:bCs/>
      <w:i/>
      <w:iCs/>
      <w:sz w:val="28"/>
      <w:szCs w:val="28"/>
    </w:rPr>
  </w:style>
  <w:style w:type="paragraph" w:styleId="Heading5">
    <w:name w:val="heading 5"/>
    <w:basedOn w:val="Normal"/>
    <w:link w:val="Heading5Char"/>
    <w:uiPriority w:val="9"/>
    <w:qFormat/>
    <w:rsid w:val="00787481"/>
    <w:pPr>
      <w:spacing w:before="100" w:beforeAutospacing="1" w:after="100" w:afterAutospacing="1" w:line="240" w:lineRule="auto"/>
      <w:outlineLvl w:val="4"/>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64DB"/>
    <w:pPr>
      <w:ind w:left="720"/>
      <w:contextualSpacing/>
    </w:pPr>
  </w:style>
  <w:style w:type="paragraph" w:customStyle="1" w:styleId="Default">
    <w:name w:val="Default"/>
    <w:rsid w:val="001806CF"/>
    <w:pPr>
      <w:autoSpaceDE w:val="0"/>
      <w:autoSpaceDN w:val="0"/>
      <w:adjustRightInd w:val="0"/>
    </w:pPr>
    <w:rPr>
      <w:rFonts w:ascii="Arial" w:hAnsi="Arial" w:cs="Arial"/>
      <w:color w:val="000000"/>
      <w:sz w:val="24"/>
      <w:szCs w:val="24"/>
      <w:lang w:eastAsia="en-US"/>
    </w:rPr>
  </w:style>
  <w:style w:type="paragraph" w:styleId="NoSpacing">
    <w:name w:val="No Spacing"/>
    <w:link w:val="NoSpacingChar"/>
    <w:uiPriority w:val="1"/>
    <w:qFormat/>
    <w:rsid w:val="001806CF"/>
    <w:rPr>
      <w:rFonts w:eastAsia="Times New Roman"/>
      <w:sz w:val="22"/>
      <w:szCs w:val="22"/>
      <w:lang w:val="en-US" w:eastAsia="en-US"/>
    </w:rPr>
  </w:style>
  <w:style w:type="character" w:customStyle="1" w:styleId="NoSpacingChar">
    <w:name w:val="No Spacing Char"/>
    <w:link w:val="NoSpacing"/>
    <w:uiPriority w:val="1"/>
    <w:rsid w:val="001806CF"/>
    <w:rPr>
      <w:rFonts w:eastAsia="Times New Roman"/>
      <w:lang w:val="en-US"/>
    </w:rPr>
  </w:style>
  <w:style w:type="paragraph" w:styleId="Header">
    <w:name w:val="header"/>
    <w:basedOn w:val="Normal"/>
    <w:link w:val="HeaderChar"/>
    <w:uiPriority w:val="99"/>
    <w:unhideWhenUsed/>
    <w:rsid w:val="00574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445A"/>
  </w:style>
  <w:style w:type="paragraph" w:styleId="Footer">
    <w:name w:val="footer"/>
    <w:basedOn w:val="Normal"/>
    <w:link w:val="FooterChar"/>
    <w:uiPriority w:val="99"/>
    <w:unhideWhenUsed/>
    <w:rsid w:val="00574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445A"/>
  </w:style>
  <w:style w:type="paragraph" w:styleId="BalloonText">
    <w:name w:val="Balloon Text"/>
    <w:basedOn w:val="Normal"/>
    <w:link w:val="BalloonTextChar"/>
    <w:uiPriority w:val="99"/>
    <w:semiHidden/>
    <w:unhideWhenUsed/>
    <w:rsid w:val="001868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868EC"/>
    <w:rPr>
      <w:rFonts w:ascii="Tahoma" w:hAnsi="Tahoma" w:cs="Tahoma"/>
      <w:sz w:val="16"/>
      <w:szCs w:val="16"/>
    </w:rPr>
  </w:style>
  <w:style w:type="table" w:styleId="TableGrid">
    <w:name w:val="Table Grid"/>
    <w:basedOn w:val="TableNormal"/>
    <w:uiPriority w:val="59"/>
    <w:rsid w:val="001C23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B0341"/>
    <w:rPr>
      <w:color w:val="0563C1"/>
      <w:u w:val="single"/>
    </w:rPr>
  </w:style>
  <w:style w:type="character" w:customStyle="1" w:styleId="UnresolvedMention1">
    <w:name w:val="Unresolved Mention1"/>
    <w:uiPriority w:val="99"/>
    <w:semiHidden/>
    <w:unhideWhenUsed/>
    <w:rsid w:val="007B0341"/>
    <w:rPr>
      <w:color w:val="808080"/>
      <w:shd w:val="clear" w:color="auto" w:fill="E6E6E6"/>
    </w:rPr>
  </w:style>
  <w:style w:type="character" w:styleId="Emphasis">
    <w:name w:val="Emphasis"/>
    <w:uiPriority w:val="20"/>
    <w:qFormat/>
    <w:rsid w:val="00961EB7"/>
    <w:rPr>
      <w:i/>
      <w:iCs/>
    </w:rPr>
  </w:style>
  <w:style w:type="character" w:customStyle="1" w:styleId="UnresolvedMention2">
    <w:name w:val="Unresolved Mention2"/>
    <w:uiPriority w:val="99"/>
    <w:semiHidden/>
    <w:unhideWhenUsed/>
    <w:rsid w:val="00AA0CE7"/>
    <w:rPr>
      <w:color w:val="808080"/>
      <w:shd w:val="clear" w:color="auto" w:fill="E6E6E6"/>
    </w:rPr>
  </w:style>
  <w:style w:type="character" w:customStyle="1" w:styleId="A0">
    <w:name w:val="A0"/>
    <w:uiPriority w:val="99"/>
    <w:rsid w:val="000374DB"/>
    <w:rPr>
      <w:rFonts w:cs="HelveticaNeueLT Std Lt"/>
      <w:color w:val="000000"/>
      <w:sz w:val="20"/>
      <w:szCs w:val="20"/>
    </w:rPr>
  </w:style>
  <w:style w:type="character" w:customStyle="1" w:styleId="BODYBOLD9PT">
    <w:name w:val="BODY BOLD 9PT"/>
    <w:rsid w:val="00E66E53"/>
    <w:rPr>
      <w:rFonts w:ascii="DIN-Bold" w:hAnsi="DIN-Bold"/>
      <w:b/>
      <w:color w:val="000000"/>
      <w:sz w:val="18"/>
      <w:szCs w:val="18"/>
      <w:lang w:val="en-GB"/>
    </w:rPr>
  </w:style>
  <w:style w:type="character" w:styleId="FollowedHyperlink">
    <w:name w:val="FollowedHyperlink"/>
    <w:uiPriority w:val="99"/>
    <w:semiHidden/>
    <w:unhideWhenUsed/>
    <w:rsid w:val="00551247"/>
    <w:rPr>
      <w:color w:val="954F72"/>
      <w:u w:val="single"/>
    </w:rPr>
  </w:style>
  <w:style w:type="character" w:customStyle="1" w:styleId="Heading5Char">
    <w:name w:val="Heading 5 Char"/>
    <w:link w:val="Heading5"/>
    <w:uiPriority w:val="9"/>
    <w:rsid w:val="00787481"/>
    <w:rPr>
      <w:rFonts w:ascii="Times New Roman" w:eastAsia="Times New Roman" w:hAnsi="Times New Roman"/>
      <w:b/>
      <w:bCs/>
    </w:rPr>
  </w:style>
  <w:style w:type="paragraph" w:styleId="NormalWeb">
    <w:name w:val="Normal (Web)"/>
    <w:basedOn w:val="Normal"/>
    <w:uiPriority w:val="99"/>
    <w:unhideWhenUsed/>
    <w:rsid w:val="00787481"/>
    <w:pPr>
      <w:spacing w:before="100" w:beforeAutospacing="1" w:after="100" w:afterAutospacing="1" w:line="240" w:lineRule="auto"/>
    </w:pPr>
    <w:rPr>
      <w:rFonts w:ascii="Times New Roman" w:eastAsia="Times New Roman" w:hAnsi="Times New Roman"/>
      <w:sz w:val="24"/>
      <w:szCs w:val="24"/>
    </w:rPr>
  </w:style>
  <w:style w:type="character" w:styleId="Strong">
    <w:name w:val="Strong"/>
    <w:uiPriority w:val="22"/>
    <w:qFormat/>
    <w:rsid w:val="00787481"/>
    <w:rPr>
      <w:b/>
      <w:bCs/>
    </w:rPr>
  </w:style>
  <w:style w:type="character" w:customStyle="1" w:styleId="BODYBOLD">
    <w:name w:val="BODY BOLD"/>
    <w:rsid w:val="00043CFA"/>
    <w:rPr>
      <w:rFonts w:ascii="DIN-Bold" w:hAnsi="DIN-Bold"/>
      <w:b/>
      <w:color w:val="000000"/>
      <w:sz w:val="20"/>
      <w:szCs w:val="20"/>
      <w:lang w:val="en-GB"/>
    </w:rPr>
  </w:style>
  <w:style w:type="paragraph" w:customStyle="1" w:styleId="Bullets3">
    <w:name w:val="Bullets 3"/>
    <w:basedOn w:val="Normal"/>
    <w:rsid w:val="003E05B7"/>
    <w:pPr>
      <w:tabs>
        <w:tab w:val="num" w:pos="1080"/>
      </w:tabs>
      <w:spacing w:before="40" w:after="40" w:line="240" w:lineRule="auto"/>
      <w:ind w:left="360" w:firstLine="360"/>
    </w:pPr>
    <w:rPr>
      <w:rFonts w:ascii="Arial" w:eastAsia="Times New Roman" w:hAnsi="Arial" w:cs="Arial"/>
      <w:sz w:val="20"/>
      <w:szCs w:val="20"/>
    </w:rPr>
  </w:style>
  <w:style w:type="character" w:customStyle="1" w:styleId="BodyText2">
    <w:name w:val="Body Text2"/>
    <w:rsid w:val="003E05B7"/>
    <w:rPr>
      <w:rFonts w:ascii="DIN-Regular" w:hAnsi="DIN-Regular" w:cs="DIN-Regular" w:hint="cs"/>
      <w:color w:val="000000"/>
      <w:sz w:val="18"/>
      <w:szCs w:val="18"/>
      <w:lang w:val="en-GB"/>
    </w:rPr>
  </w:style>
  <w:style w:type="character" w:customStyle="1" w:styleId="BodyText1">
    <w:name w:val="Body Text1"/>
    <w:rsid w:val="003E05B7"/>
    <w:rPr>
      <w:rFonts w:ascii="DIN-Regular" w:hAnsi="DIN-Regular"/>
      <w:color w:val="000000"/>
      <w:sz w:val="18"/>
      <w:szCs w:val="18"/>
      <w:lang w:val="en-GB"/>
    </w:rPr>
  </w:style>
  <w:style w:type="paragraph" w:customStyle="1" w:styleId="ReportTableText">
    <w:name w:val="Report Table Text"/>
    <w:basedOn w:val="Normal"/>
    <w:link w:val="ReportTableTextChar"/>
    <w:qFormat/>
    <w:rsid w:val="003E05B7"/>
    <w:pPr>
      <w:spacing w:before="57" w:after="57" w:line="220" w:lineRule="exact"/>
    </w:pPr>
    <w:rPr>
      <w:rFonts w:ascii="Times New Roman" w:eastAsia="Times New Roman" w:hAnsi="Times New Roman"/>
      <w:sz w:val="20"/>
      <w:szCs w:val="20"/>
    </w:rPr>
  </w:style>
  <w:style w:type="character" w:customStyle="1" w:styleId="ReportTableTextChar">
    <w:name w:val="Report Table Text Char"/>
    <w:link w:val="ReportTableText"/>
    <w:rsid w:val="003E05B7"/>
    <w:rPr>
      <w:rFonts w:ascii="Times New Roman" w:eastAsia="Times New Roman" w:hAnsi="Times New Roman"/>
    </w:rPr>
  </w:style>
  <w:style w:type="character" w:customStyle="1" w:styleId="Heading2Char">
    <w:name w:val="Heading 2 Char"/>
    <w:link w:val="Heading2"/>
    <w:uiPriority w:val="9"/>
    <w:semiHidden/>
    <w:rsid w:val="00774588"/>
    <w:rPr>
      <w:rFonts w:ascii="Calibri Light" w:eastAsia="Times New Roman" w:hAnsi="Calibri Light" w:cs="Times New Roman"/>
      <w:b/>
      <w:bCs/>
      <w:i/>
      <w:iCs/>
      <w:sz w:val="28"/>
      <w:szCs w:val="28"/>
      <w:lang w:eastAsia="en-US"/>
    </w:rPr>
  </w:style>
  <w:style w:type="character" w:styleId="CommentReference">
    <w:name w:val="annotation reference"/>
    <w:basedOn w:val="DefaultParagraphFont"/>
    <w:uiPriority w:val="99"/>
    <w:semiHidden/>
    <w:unhideWhenUsed/>
    <w:rsid w:val="00AC32C4"/>
    <w:rPr>
      <w:sz w:val="16"/>
      <w:szCs w:val="16"/>
    </w:rPr>
  </w:style>
  <w:style w:type="paragraph" w:styleId="CommentText">
    <w:name w:val="annotation text"/>
    <w:basedOn w:val="Normal"/>
    <w:link w:val="CommentTextChar"/>
    <w:uiPriority w:val="99"/>
    <w:unhideWhenUsed/>
    <w:rsid w:val="00AC32C4"/>
    <w:pPr>
      <w:spacing w:line="240" w:lineRule="auto"/>
    </w:pPr>
    <w:rPr>
      <w:sz w:val="20"/>
      <w:szCs w:val="20"/>
    </w:rPr>
  </w:style>
  <w:style w:type="character" w:customStyle="1" w:styleId="CommentTextChar">
    <w:name w:val="Comment Text Char"/>
    <w:basedOn w:val="DefaultParagraphFont"/>
    <w:link w:val="CommentText"/>
    <w:uiPriority w:val="99"/>
    <w:rsid w:val="00AC32C4"/>
    <w:rPr>
      <w:lang w:eastAsia="en-US"/>
    </w:rPr>
  </w:style>
  <w:style w:type="paragraph" w:styleId="CommentSubject">
    <w:name w:val="annotation subject"/>
    <w:basedOn w:val="CommentText"/>
    <w:next w:val="CommentText"/>
    <w:link w:val="CommentSubjectChar"/>
    <w:uiPriority w:val="99"/>
    <w:semiHidden/>
    <w:unhideWhenUsed/>
    <w:rsid w:val="00AC32C4"/>
    <w:rPr>
      <w:b/>
      <w:bCs/>
    </w:rPr>
  </w:style>
  <w:style w:type="character" w:customStyle="1" w:styleId="CommentSubjectChar">
    <w:name w:val="Comment Subject Char"/>
    <w:basedOn w:val="CommentTextChar"/>
    <w:link w:val="CommentSubject"/>
    <w:uiPriority w:val="99"/>
    <w:semiHidden/>
    <w:rsid w:val="00AC32C4"/>
    <w:rPr>
      <w:b/>
      <w:bCs/>
      <w:lang w:eastAsia="en-US"/>
    </w:rPr>
  </w:style>
  <w:style w:type="paragraph" w:styleId="FootnoteText">
    <w:name w:val="footnote text"/>
    <w:basedOn w:val="Normal"/>
    <w:link w:val="FootnoteTextChar"/>
    <w:uiPriority w:val="99"/>
    <w:semiHidden/>
    <w:unhideWhenUsed/>
    <w:rsid w:val="004A578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578C"/>
    <w:rPr>
      <w:lang w:eastAsia="en-US"/>
    </w:rPr>
  </w:style>
  <w:style w:type="character" w:styleId="FootnoteReference">
    <w:name w:val="footnote reference"/>
    <w:basedOn w:val="DefaultParagraphFont"/>
    <w:uiPriority w:val="99"/>
    <w:semiHidden/>
    <w:unhideWhenUsed/>
    <w:rsid w:val="004A578C"/>
    <w:rPr>
      <w:vertAlign w:val="superscript"/>
    </w:rPr>
  </w:style>
  <w:style w:type="paragraph" w:styleId="Revision">
    <w:name w:val="Revision"/>
    <w:hidden/>
    <w:uiPriority w:val="99"/>
    <w:semiHidden/>
    <w:rsid w:val="008E5A3B"/>
    <w:rPr>
      <w:sz w:val="22"/>
      <w:szCs w:val="22"/>
      <w:lang w:eastAsia="en-US"/>
    </w:rPr>
  </w:style>
  <w:style w:type="character" w:customStyle="1" w:styleId="UnresolvedMention">
    <w:name w:val="Unresolved Mention"/>
    <w:basedOn w:val="DefaultParagraphFont"/>
    <w:uiPriority w:val="99"/>
    <w:semiHidden/>
    <w:unhideWhenUsed/>
    <w:rsid w:val="001410A6"/>
    <w:rPr>
      <w:color w:val="605E5C"/>
      <w:shd w:val="clear" w:color="auto" w:fill="E1DFDD"/>
    </w:rPr>
  </w:style>
  <w:style w:type="paragraph" w:styleId="TOC1">
    <w:name w:val="toc 1"/>
    <w:basedOn w:val="Normal"/>
    <w:next w:val="Normal"/>
    <w:autoRedefine/>
    <w:uiPriority w:val="39"/>
    <w:semiHidden/>
    <w:unhideWhenUsed/>
    <w:rsid w:val="0014329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067616">
      <w:bodyDiv w:val="1"/>
      <w:marLeft w:val="0"/>
      <w:marRight w:val="0"/>
      <w:marTop w:val="0"/>
      <w:marBottom w:val="0"/>
      <w:divBdr>
        <w:top w:val="none" w:sz="0" w:space="0" w:color="auto"/>
        <w:left w:val="none" w:sz="0" w:space="0" w:color="auto"/>
        <w:bottom w:val="none" w:sz="0" w:space="0" w:color="auto"/>
        <w:right w:val="none" w:sz="0" w:space="0" w:color="auto"/>
      </w:divBdr>
    </w:div>
    <w:div w:id="212618703">
      <w:bodyDiv w:val="1"/>
      <w:marLeft w:val="0"/>
      <w:marRight w:val="0"/>
      <w:marTop w:val="0"/>
      <w:marBottom w:val="0"/>
      <w:divBdr>
        <w:top w:val="none" w:sz="0" w:space="0" w:color="auto"/>
        <w:left w:val="none" w:sz="0" w:space="0" w:color="auto"/>
        <w:bottom w:val="none" w:sz="0" w:space="0" w:color="auto"/>
        <w:right w:val="none" w:sz="0" w:space="0" w:color="auto"/>
      </w:divBdr>
    </w:div>
    <w:div w:id="356855584">
      <w:bodyDiv w:val="1"/>
      <w:marLeft w:val="0"/>
      <w:marRight w:val="0"/>
      <w:marTop w:val="0"/>
      <w:marBottom w:val="0"/>
      <w:divBdr>
        <w:top w:val="none" w:sz="0" w:space="0" w:color="auto"/>
        <w:left w:val="none" w:sz="0" w:space="0" w:color="auto"/>
        <w:bottom w:val="none" w:sz="0" w:space="0" w:color="auto"/>
        <w:right w:val="none" w:sz="0" w:space="0" w:color="auto"/>
      </w:divBdr>
    </w:div>
    <w:div w:id="569467523">
      <w:bodyDiv w:val="1"/>
      <w:marLeft w:val="0"/>
      <w:marRight w:val="0"/>
      <w:marTop w:val="0"/>
      <w:marBottom w:val="0"/>
      <w:divBdr>
        <w:top w:val="none" w:sz="0" w:space="0" w:color="auto"/>
        <w:left w:val="none" w:sz="0" w:space="0" w:color="auto"/>
        <w:bottom w:val="none" w:sz="0" w:space="0" w:color="auto"/>
        <w:right w:val="none" w:sz="0" w:space="0" w:color="auto"/>
      </w:divBdr>
    </w:div>
    <w:div w:id="606473318">
      <w:bodyDiv w:val="1"/>
      <w:marLeft w:val="0"/>
      <w:marRight w:val="0"/>
      <w:marTop w:val="0"/>
      <w:marBottom w:val="0"/>
      <w:divBdr>
        <w:top w:val="none" w:sz="0" w:space="0" w:color="auto"/>
        <w:left w:val="none" w:sz="0" w:space="0" w:color="auto"/>
        <w:bottom w:val="none" w:sz="0" w:space="0" w:color="auto"/>
        <w:right w:val="none" w:sz="0" w:space="0" w:color="auto"/>
      </w:divBdr>
    </w:div>
    <w:div w:id="883445889">
      <w:bodyDiv w:val="1"/>
      <w:marLeft w:val="0"/>
      <w:marRight w:val="0"/>
      <w:marTop w:val="0"/>
      <w:marBottom w:val="0"/>
      <w:divBdr>
        <w:top w:val="none" w:sz="0" w:space="0" w:color="auto"/>
        <w:left w:val="none" w:sz="0" w:space="0" w:color="auto"/>
        <w:bottom w:val="none" w:sz="0" w:space="0" w:color="auto"/>
        <w:right w:val="none" w:sz="0" w:space="0" w:color="auto"/>
      </w:divBdr>
    </w:div>
    <w:div w:id="1037198110">
      <w:bodyDiv w:val="1"/>
      <w:marLeft w:val="0"/>
      <w:marRight w:val="0"/>
      <w:marTop w:val="0"/>
      <w:marBottom w:val="0"/>
      <w:divBdr>
        <w:top w:val="none" w:sz="0" w:space="0" w:color="auto"/>
        <w:left w:val="none" w:sz="0" w:space="0" w:color="auto"/>
        <w:bottom w:val="none" w:sz="0" w:space="0" w:color="auto"/>
        <w:right w:val="none" w:sz="0" w:space="0" w:color="auto"/>
      </w:divBdr>
    </w:div>
    <w:div w:id="1196887012">
      <w:bodyDiv w:val="1"/>
      <w:marLeft w:val="0"/>
      <w:marRight w:val="0"/>
      <w:marTop w:val="0"/>
      <w:marBottom w:val="0"/>
      <w:divBdr>
        <w:top w:val="none" w:sz="0" w:space="0" w:color="auto"/>
        <w:left w:val="none" w:sz="0" w:space="0" w:color="auto"/>
        <w:bottom w:val="none" w:sz="0" w:space="0" w:color="auto"/>
        <w:right w:val="none" w:sz="0" w:space="0" w:color="auto"/>
      </w:divBdr>
    </w:div>
    <w:div w:id="1323970298">
      <w:bodyDiv w:val="1"/>
      <w:marLeft w:val="0"/>
      <w:marRight w:val="0"/>
      <w:marTop w:val="0"/>
      <w:marBottom w:val="0"/>
      <w:divBdr>
        <w:top w:val="none" w:sz="0" w:space="0" w:color="auto"/>
        <w:left w:val="none" w:sz="0" w:space="0" w:color="auto"/>
        <w:bottom w:val="none" w:sz="0" w:space="0" w:color="auto"/>
        <w:right w:val="none" w:sz="0" w:space="0" w:color="auto"/>
      </w:divBdr>
    </w:div>
    <w:div w:id="1331256457">
      <w:bodyDiv w:val="1"/>
      <w:marLeft w:val="0"/>
      <w:marRight w:val="0"/>
      <w:marTop w:val="0"/>
      <w:marBottom w:val="0"/>
      <w:divBdr>
        <w:top w:val="none" w:sz="0" w:space="0" w:color="auto"/>
        <w:left w:val="none" w:sz="0" w:space="0" w:color="auto"/>
        <w:bottom w:val="none" w:sz="0" w:space="0" w:color="auto"/>
        <w:right w:val="none" w:sz="0" w:space="0" w:color="auto"/>
      </w:divBdr>
    </w:div>
    <w:div w:id="1598173177">
      <w:bodyDiv w:val="1"/>
      <w:marLeft w:val="0"/>
      <w:marRight w:val="0"/>
      <w:marTop w:val="0"/>
      <w:marBottom w:val="0"/>
      <w:divBdr>
        <w:top w:val="none" w:sz="0" w:space="0" w:color="auto"/>
        <w:left w:val="none" w:sz="0" w:space="0" w:color="auto"/>
        <w:bottom w:val="none" w:sz="0" w:space="0" w:color="auto"/>
        <w:right w:val="none" w:sz="0" w:space="0" w:color="auto"/>
      </w:divBdr>
    </w:div>
    <w:div w:id="1651132148">
      <w:bodyDiv w:val="1"/>
      <w:marLeft w:val="0"/>
      <w:marRight w:val="0"/>
      <w:marTop w:val="0"/>
      <w:marBottom w:val="0"/>
      <w:divBdr>
        <w:top w:val="none" w:sz="0" w:space="0" w:color="auto"/>
        <w:left w:val="none" w:sz="0" w:space="0" w:color="auto"/>
        <w:bottom w:val="none" w:sz="0" w:space="0" w:color="auto"/>
        <w:right w:val="none" w:sz="0" w:space="0" w:color="auto"/>
      </w:divBdr>
    </w:div>
    <w:div w:id="1723090170">
      <w:bodyDiv w:val="1"/>
      <w:marLeft w:val="0"/>
      <w:marRight w:val="0"/>
      <w:marTop w:val="0"/>
      <w:marBottom w:val="0"/>
      <w:divBdr>
        <w:top w:val="none" w:sz="0" w:space="0" w:color="auto"/>
        <w:left w:val="none" w:sz="0" w:space="0" w:color="auto"/>
        <w:bottom w:val="none" w:sz="0" w:space="0" w:color="auto"/>
        <w:right w:val="none" w:sz="0" w:space="0" w:color="auto"/>
      </w:divBdr>
    </w:div>
    <w:div w:id="1900171322">
      <w:bodyDiv w:val="1"/>
      <w:marLeft w:val="0"/>
      <w:marRight w:val="0"/>
      <w:marTop w:val="0"/>
      <w:marBottom w:val="0"/>
      <w:divBdr>
        <w:top w:val="none" w:sz="0" w:space="0" w:color="auto"/>
        <w:left w:val="none" w:sz="0" w:space="0" w:color="auto"/>
        <w:bottom w:val="none" w:sz="0" w:space="0" w:color="auto"/>
        <w:right w:val="none" w:sz="0" w:space="0" w:color="auto"/>
      </w:divBdr>
    </w:div>
    <w:div w:id="1934361217">
      <w:bodyDiv w:val="1"/>
      <w:marLeft w:val="0"/>
      <w:marRight w:val="0"/>
      <w:marTop w:val="0"/>
      <w:marBottom w:val="0"/>
      <w:divBdr>
        <w:top w:val="none" w:sz="0" w:space="0" w:color="auto"/>
        <w:left w:val="none" w:sz="0" w:space="0" w:color="auto"/>
        <w:bottom w:val="none" w:sz="0" w:space="0" w:color="auto"/>
        <w:right w:val="none" w:sz="0" w:space="0" w:color="auto"/>
      </w:divBdr>
    </w:div>
    <w:div w:id="2032489152">
      <w:bodyDiv w:val="1"/>
      <w:marLeft w:val="0"/>
      <w:marRight w:val="0"/>
      <w:marTop w:val="0"/>
      <w:marBottom w:val="0"/>
      <w:divBdr>
        <w:top w:val="none" w:sz="0" w:space="0" w:color="auto"/>
        <w:left w:val="none" w:sz="0" w:space="0" w:color="auto"/>
        <w:bottom w:val="none" w:sz="0" w:space="0" w:color="auto"/>
        <w:right w:val="none" w:sz="0" w:space="0" w:color="auto"/>
      </w:divBdr>
      <w:divsChild>
        <w:div w:id="28801348">
          <w:marLeft w:val="-150"/>
          <w:marRight w:val="-150"/>
          <w:marTop w:val="0"/>
          <w:marBottom w:val="0"/>
          <w:divBdr>
            <w:top w:val="none" w:sz="0" w:space="0" w:color="auto"/>
            <w:left w:val="none" w:sz="0" w:space="0" w:color="auto"/>
            <w:bottom w:val="none" w:sz="0" w:space="0" w:color="auto"/>
            <w:right w:val="none" w:sz="0" w:space="0" w:color="auto"/>
          </w:divBdr>
          <w:divsChild>
            <w:div w:id="1813252030">
              <w:marLeft w:val="0"/>
              <w:marRight w:val="0"/>
              <w:marTop w:val="0"/>
              <w:marBottom w:val="0"/>
              <w:divBdr>
                <w:top w:val="none" w:sz="0" w:space="0" w:color="auto"/>
                <w:left w:val="none" w:sz="0" w:space="0" w:color="auto"/>
                <w:bottom w:val="none" w:sz="0" w:space="0" w:color="auto"/>
                <w:right w:val="none" w:sz="0" w:space="0" w:color="auto"/>
              </w:divBdr>
              <w:divsChild>
                <w:div w:id="688679229">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11754915">
          <w:marLeft w:val="-150"/>
          <w:marRight w:val="-150"/>
          <w:marTop w:val="0"/>
          <w:marBottom w:val="0"/>
          <w:divBdr>
            <w:top w:val="none" w:sz="0" w:space="0" w:color="auto"/>
            <w:left w:val="none" w:sz="0" w:space="0" w:color="auto"/>
            <w:bottom w:val="none" w:sz="0" w:space="0" w:color="auto"/>
            <w:right w:val="none" w:sz="0" w:space="0" w:color="auto"/>
          </w:divBdr>
          <w:divsChild>
            <w:div w:id="2042514645">
              <w:marLeft w:val="0"/>
              <w:marRight w:val="0"/>
              <w:marTop w:val="0"/>
              <w:marBottom w:val="0"/>
              <w:divBdr>
                <w:top w:val="none" w:sz="0" w:space="0" w:color="auto"/>
                <w:left w:val="none" w:sz="0" w:space="0" w:color="auto"/>
                <w:bottom w:val="none" w:sz="0" w:space="0" w:color="auto"/>
                <w:right w:val="none" w:sz="0" w:space="0" w:color="auto"/>
              </w:divBdr>
              <w:divsChild>
                <w:div w:id="157596599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540436670">
          <w:marLeft w:val="-150"/>
          <w:marRight w:val="-150"/>
          <w:marTop w:val="0"/>
          <w:marBottom w:val="0"/>
          <w:divBdr>
            <w:top w:val="none" w:sz="0" w:space="0" w:color="auto"/>
            <w:left w:val="none" w:sz="0" w:space="0" w:color="auto"/>
            <w:bottom w:val="none" w:sz="0" w:space="0" w:color="auto"/>
            <w:right w:val="none" w:sz="0" w:space="0" w:color="auto"/>
          </w:divBdr>
          <w:divsChild>
            <w:div w:id="1618901456">
              <w:marLeft w:val="0"/>
              <w:marRight w:val="0"/>
              <w:marTop w:val="0"/>
              <w:marBottom w:val="0"/>
              <w:divBdr>
                <w:top w:val="none" w:sz="0" w:space="0" w:color="auto"/>
                <w:left w:val="none" w:sz="0" w:space="0" w:color="auto"/>
                <w:bottom w:val="none" w:sz="0" w:space="0" w:color="auto"/>
                <w:right w:val="none" w:sz="0" w:space="0" w:color="auto"/>
              </w:divBdr>
              <w:divsChild>
                <w:div w:id="107250539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61248319">
          <w:marLeft w:val="-150"/>
          <w:marRight w:val="-150"/>
          <w:marTop w:val="0"/>
          <w:marBottom w:val="0"/>
          <w:divBdr>
            <w:top w:val="none" w:sz="0" w:space="0" w:color="auto"/>
            <w:left w:val="none" w:sz="0" w:space="0" w:color="auto"/>
            <w:bottom w:val="none" w:sz="0" w:space="0" w:color="auto"/>
            <w:right w:val="none" w:sz="0" w:space="0" w:color="auto"/>
          </w:divBdr>
          <w:divsChild>
            <w:div w:id="909392229">
              <w:marLeft w:val="0"/>
              <w:marRight w:val="0"/>
              <w:marTop w:val="0"/>
              <w:marBottom w:val="0"/>
              <w:divBdr>
                <w:top w:val="none" w:sz="0" w:space="0" w:color="auto"/>
                <w:left w:val="none" w:sz="0" w:space="0" w:color="auto"/>
                <w:bottom w:val="none" w:sz="0" w:space="0" w:color="auto"/>
                <w:right w:val="none" w:sz="0" w:space="0" w:color="auto"/>
              </w:divBdr>
              <w:divsChild>
                <w:div w:id="158237556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19180343">
          <w:marLeft w:val="-150"/>
          <w:marRight w:val="-150"/>
          <w:marTop w:val="0"/>
          <w:marBottom w:val="0"/>
          <w:divBdr>
            <w:top w:val="none" w:sz="0" w:space="0" w:color="auto"/>
            <w:left w:val="none" w:sz="0" w:space="0" w:color="auto"/>
            <w:bottom w:val="none" w:sz="0" w:space="0" w:color="auto"/>
            <w:right w:val="none" w:sz="0" w:space="0" w:color="auto"/>
          </w:divBdr>
          <w:divsChild>
            <w:div w:id="1157190081">
              <w:marLeft w:val="0"/>
              <w:marRight w:val="0"/>
              <w:marTop w:val="0"/>
              <w:marBottom w:val="0"/>
              <w:divBdr>
                <w:top w:val="none" w:sz="0" w:space="0" w:color="auto"/>
                <w:left w:val="none" w:sz="0" w:space="0" w:color="auto"/>
                <w:bottom w:val="none" w:sz="0" w:space="0" w:color="auto"/>
                <w:right w:val="none" w:sz="0" w:space="0" w:color="auto"/>
              </w:divBdr>
              <w:divsChild>
                <w:div w:id="10696131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 w:id="2062709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13EEE2CBC1D149BB19B96BBA9F0A46" ma:contentTypeVersion="12" ma:contentTypeDescription="Create a new document." ma:contentTypeScope="" ma:versionID="a3c909bffd61c77d6db08bfd22fb27f0">
  <xsd:schema xmlns:xsd="http://www.w3.org/2001/XMLSchema" xmlns:xs="http://www.w3.org/2001/XMLSchema" xmlns:p="http://schemas.microsoft.com/office/2006/metadata/properties" xmlns:ns2="f4d30899-b65b-4d0c-a0e7-56298ce8add0" xmlns:ns3="978f4825-4dc5-4b57-90fd-23db5908e921" targetNamespace="http://schemas.microsoft.com/office/2006/metadata/properties" ma:root="true" ma:fieldsID="d931b4a224c6c1f0d73d857ce5228a35" ns2:_="" ns3:_="">
    <xsd:import namespace="f4d30899-b65b-4d0c-a0e7-56298ce8add0"/>
    <xsd:import namespace="978f4825-4dc5-4b57-90fd-23db5908e92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0899-b65b-4d0c-a0e7-56298ce8ad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8f4825-4dc5-4b57-90fd-23db5908e92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1 6 " ? > < t e m p l a t e   x m l n s : x s d = " h t t p : / / w w w . w 3 . o r g / 2 0 0 1 / X M L S c h e m a "   x m l n s : x s i = " h t t p : / / w w w . w 3 . o r g / 2 0 0 1 / X M L S c h e m a - i n s t a n c e "   i d = " c 9 1 3 0 2 8 e - c 3 0 e - 4 a f a - a 3 8 5 - 5 6 3 0 0 c c 9 4 4 1 4 "   d o c u m e n t I d = " a 0 4 f 7 c 3 8 - 1 c 1 0 - 4 2 b d - 8 7 a 2 - 0 e 0 0 e 9 5 6 d 8 f 9 "   t e m p l a t e F u l l N a m e = " C : \ U s e r s \ M F X B \ A p p D a t a \ R o a m i n g \ M i c r o s o f t \ T e m p l a t e s \ N o r m a l . d o t m "   v e r s i o n = " 0 "   s c h e m a V e r s i o n = " 1 "   l a n g u a g e I s o = " e n - G B "   o f f i c e I d = " 3 3 f c 2 d 4 9 - f e 6 6 - 4 c c 0 - 8 5 2 6 - 9 3 6 f f f a 7 3 c 5 f "   i m p o r t D a t a = " f a l s e "   w i z a r d H e i g h t = " 0 "   w i z a r d W i d t h = " 0 "   w i z a r d P a n e l W i d t h = " 0 "   h i d e W i z a r d I f V a l i d = " f a l s e "   w i z a r d T a b P o s i t i o n = " n o n e "   x m l n s = " h t t p : / / i p h e l i o n . c o m / w o r d / o u t l i n e / " >  
     < a u t h o r >  
         < l o c a l i z e d P r o f i l e s / >  
         < f r o m S e a r c h C o n t a c t > t r u e < / f r o m S e a r c h C o n t a c t >  
         < i d > b 0 b 1 0 f 4 c - 6 2 6 3 - 4 c d 8 - 8 9 9 2 - 2 6 b 4 f 3 6 c a 7 3 0 < / i d >  
         < n a m e > M e l a n i e   B l a n c h a r d < / n a m e >  
         < i n i t i a l s / >  
         < p r i m a r y O f f i c e > A b e r d e e n < / p r i m a r y O f f i c e >  
         < p r i m a r y O f f i c e I d > 3 3 f c 2 d 4 9 - f e 6 6 - 4 c c 0 - 8 5 2 6 - 9 3 6 f f f a 7 3 c 5 f < / p r i m a r y O f f i c e I d >  
         < p r i m a r y L a n g u a g e I s o > e n - G B < / p r i m a r y L a n g u a g e I s o >  
         < p h o n e N u m b e r F o r m a t / >  
         < f a x N u m b e r F o r m a t / >  
         < j o b D e s c r i p t i o n > T e a m   S u p p o r t   M a n a g e r < / j o b D e s c r i p t i o n >  
         < d e p a r t m e n t > R e a l   E s t a t e < / d e p a r t m e n t >  
         < e m a i l > m e l a n i e . b l a n c h a r d @ d e n t o n s . c o m < / e m a i l >  
         < r a w D i r e c t L i n e > + 4 4   2 0   7 3 2 0   6 1 9 9 < / r a w D i r e c t L i n e >  
         < r a w D i r e c t F a x > + 4 4   2 0   7 2 4 6   7 7 7 7 < / r a w D i r e c t F a x >  
         < m o b i l e > + 4 4   7 8 1 1   7 7 0 2 0 6 < / m o b i l e >  
         < l o g i n > M F X B < / l o g i n >  
         < e m p l y e e I d / >  
     < / a u t h o r >  
     < c o n t e n t C o n t r o l s >  
         < c o n t e n t C o n t r o l   i d = " e 9 0 9 9 e 7 5 - a 4 5 6 - 4 2 6 c - b 0 9 7 - d c 1 e 1 7 6 4 5 4 7 5 "   n a m e = " D o c I d "   a s s e m b l y = " I p h e l i o n . O u t l i n e . W o r d . d l l "   t y p e = " I p h e l i o n . O u t l i n e . W o r d . R e n d e r e r s . T e x t R e n d e r e r "   o r d e r = " 3 "   a c t i v e = " t r u e "   e n t i t y I d = " e c 9 4 d 5 6 4 - 2 8 d c - 4 d e 5 - b a b 1 - c 3 1 c 4 6 f 8 3 7 9 1 "   f i e l d I d = " 7 2 9 0 4 a 4 7 - 5 7 8 0 - 4 5 9 c - b e 7 a - 4 4 8 f 9 a d 8 d 6 b 4 "   p a r e n t I d = " 0 0 0 0 0 0 0 0 - 0 0 0 0 - 0 0 0 0 - 0 0 0 0 - 0 0 0 0 0 0 0 0 0 0 0 0 "   l e v e l O r d e r = " 1 0 0 "   c o n t r o l T y p e = " p l a i n T e x t "   c o n t r o l E d i t T y p e = " i n l i n e "   e n c l o s i n g B o o k m a r k = " f a l s e "   f o r m a t E v a l u a t o r T y p e = " f o r m a t S t r i n g "   t e x t C a s e = " i g n o r e C a s e "   r e m o v e C o n t r o l = " f a l s e "   i g n o r e F o r m a t I f E m p t y = " f a l s e " >  
             < p a r a m e t e r s / >  
         < / c o n t e n t C o n t r o l >  
     < / c o n t e n t C o n t r o l s >  
     < q u e s t i o n s >  
         < q u e s t i o n   i d = " e c 9 4 d 5 6 4 - 2 8 d c - 4 d e 5 - b a b 1 - c 3 1 c 4 6 f 8 3 7 9 1 "   n a m e = " D M S "   a s s e m b l y = " I p h e l i o n . O u t l i n e . I n t e g r a t i o n . W o r k S i t e . d l l "   t y p e = " I p h e l i o n . O u t l i n e . I n t e g r a t i o n . W o r k S i t e . V i e w M o d e l s . S e l e c t W o r k S p a c e V i e w M o d e l "   o r d e r = " 0 "   a c t i v e = " f a l s e "   g r o u p = " & l t ; D e f a u l t & g t ; "   r e s u l t T y p e = " s i n g l e "   d i s p l a y T y p e = " A l l "   p a g e C o l u m n S p a n = " c o l u m n S p a n 6 "   p a r e n t I d = " 0 0 0 0 0 0 0 0 - 0 0 0 0 - 0 0 0 0 - 0 0 0 0 - 0 0 0 0 0 0 0 0 0 0 0 0 " >  
             < p a r a m e t e r s / >  
         < / q u e s t i o n >  
     < / q u e s t i o n s >  
     < c o m m a n d s / >  
     < f i e l d s >  
         < f i e l d   i d = " a f 0 2 0 c 1 a - f 8 2 6 - 4 9 4 c - b b a a - 2 1 0 0 b 3 9 7 7 0 a 7 "   n a m e = " C l i e n t "   t y p e = " "   o r d e r = " 9 9 9 "   e n t i t y I d = " e c 9 4 d 5 6 4 - 2 8 d c - 4 d e 5 - b a b 1 - c 3 1 c 4 6 f 8 3 7 9 1 "   l i n k e d E n t i t y I d = " 0 0 0 0 0 0 0 0 - 0 0 0 0 - 0 0 0 0 - 0 0 0 0 - 0 0 0 0 0 0 0 0 0 0 0 0 "   l i n k e d F i e l d I d = " 0 0 0 0 0 0 0 0 - 0 0 0 0 - 0 0 0 0 - 0 0 0 0 - 0 0 0 0 0 0 0 0 0 0 0 0 "   l i n k e d F i e l d I n d e x = " 0 "   i n d e x = " 0 "   f i e l d T y p e = " q u e s t i o n "   f o r m a t E v a l u a t o r T y p e = " f o r m a t S t r i n g "   c o i D o c u m e n t F i e l d = " C l i e n t "   h i d d e n = " f a l s e " > 0 4 2 4 6 0 < / f i e l d >  
         < f i e l d   i d = " d 1 a 0 c 0 3 d - 0 2 5 8 - 4 7 a c - b b 6 d - 4 5 8 a 7 8 e 5 6 4 7 4 "   n a m e = " C l i e n t N a m e "   t y p e = " "   o r d e r = " 9 9 9 "   e n t i t y I d = " e c 9 4 d 5 6 4 - 2 8 d c - 4 d e 5 - b a b 1 - c 3 1 c 4 6 f 8 3 7 9 1 "   l i n k e d E n t i t y I d = " 0 0 0 0 0 0 0 0 - 0 0 0 0 - 0 0 0 0 - 0 0 0 0 - 0 0 0 0 0 0 0 0 0 0 0 0 "   l i n k e d F i e l d I d = " 0 0 0 0 0 0 0 0 - 0 0 0 0 - 0 0 0 0 - 0 0 0 0 - 0 0 0 0 0 0 0 0 0 0 0 0 "   l i n k e d F i e l d I n d e x = " 0 "   i n d e x = " 0 "   f i e l d T y p e = " q u e s t i o n "   f o r m a t E v a l u a t o r T y p e = " f o r m a t S t r i n g "   c o i D o c u m e n t F i e l d = " C l i e n t N a m e "   h i d d e n = " f a l s e " > B l u e s c a p e   L i m i t e d < / f i e l d >  
         < f i e l d   i d = " 3 6 2 d d c e b - 8 f c 2 - 4 e a d - b 5 3 5 - e d 9 e 8 3 5 9 8 3 8 4 "   n a m e = " M a t t e r "   t y p e = " "   o r d e r = " 9 9 9 "   e n t i t y I d = " e c 9 4 d 5 6 4 - 2 8 d c - 4 d e 5 - b a b 1 - c 3 1 c 4 6 f 8 3 7 9 1 "   l i n k e d E n t i t y I d = " 0 0 0 0 0 0 0 0 - 0 0 0 0 - 0 0 0 0 - 0 0 0 0 - 0 0 0 0 0 0 0 0 0 0 0 0 "   l i n k e d F i e l d I d = " 0 0 0 0 0 0 0 0 - 0 0 0 0 - 0 0 0 0 - 0 0 0 0 - 0 0 0 0 0 0 0 0 0 0 0 0 "   l i n k e d F i e l d I n d e x = " 0 "   i n d e x = " 0 "   f i e l d T y p e = " q u e s t i o n "   f o r m a t E v a l u a t o r T y p e = " f o r m a t S t r i n g "   c o i D o c u m e n t F i e l d = " M a t t e r "   h i d d e n = " f a l s e " > 0 0 0 0 2 < / f i e l d >  
         < f i e l d   i d = " a 3 e e f 5 1 4 - 2 4 7 f - 4 2 8 1 - b 6 a 2 - 3 b 4 d 3 4 b c 6 8 c f "   n a m e = " M a t t e r N a m e "   t y p e = " "   o r d e r = " 9 9 9 "   e n t i t y I d = " e c 9 4 d 5 6 4 - 2 8 d c - 4 d e 5 - b a b 1 - c 3 1 c 4 6 f 8 3 7 9 1 "   l i n k e d E n t i t y I d = " 0 0 0 0 0 0 0 0 - 0 0 0 0 - 0 0 0 0 - 0 0 0 0 - 0 0 0 0 0 0 0 0 0 0 0 0 "   l i n k e d F i e l d I d = " 0 0 0 0 0 0 0 0 - 0 0 0 0 - 0 0 0 0 - 0 0 0 0 - 0 0 0 0 0 0 0 0 0 0 0 0 "   l i n k e d F i e l d I n d e x = " 0 "   i n d e x = " 0 "   f i e l d T y p e = " q u e s t i o n "   f o r m a t E v a l u a t o r T y p e = " f o r m a t S t r i n g "   c o i D o c u m e n t F i e l d = " M a t t e r N a m e "   h i d d e n = " f a l s e " > A l b a n y   R i v e r s i d e   -   P l a n n i n g   A p p e a l < / f i e l d >  
         < f i e l d   i d = " 7 5 3 2 7 c a 1 - c 6 c b - 4 7 8 0 - 8 a 2 2 - 2 1 8 1 7 3 d 5 2 c 3 7 "   n a m e = " T y p i s t "   t y p e = " "   o r d e r = " 9 9 9 "   e n t i t y I d = " e c 9 4 d 5 6 4 - 2 8 d c - 4 d e 5 - b a b 1 - c 3 1 c 4 6 f 8 3 7 9 1 "   l i n k e d E n t i t y I d = " 0 0 0 0 0 0 0 0 - 0 0 0 0 - 0 0 0 0 - 0 0 0 0 - 0 0 0 0 0 0 0 0 0 0 0 0 "   l i n k e d F i e l d I d = " 0 0 0 0 0 0 0 0 - 0 0 0 0 - 0 0 0 0 - 0 0 0 0 - 0 0 0 0 0 0 0 0 0 0 0 0 "   l i n k e d F i e l d I n d e x = " 0 "   i n d e x = " 0 "   f i e l d T y p e = " q u e s t i o n "   f o r m a t E v a l u a t o r T y p e = " f o r m a t S t r i n g "   h i d d e n = " f a l s e " > M F X B < / f i e l d >  
         < f i e l d   i d = " 9 a 9 2 6 9 a e - 1 d 5 b - 4 3 6 5 - 9 d a 1 - 6 3 7 c 5 f 3 3 0 a 8 f "   n a m e = " A u t h o r "   t y p e = " "   o r d e r = " 9 9 9 "   e n t i t y I d = " e c 9 4 d 5 6 4 - 2 8 d c - 4 d e 5 - b a b 1 - c 3 1 c 4 6 f 8 3 7 9 1 "   l i n k e d E n t i t y I d = " 0 0 0 0 0 0 0 0 - 0 0 0 0 - 0 0 0 0 - 0 0 0 0 - 0 0 0 0 0 0 0 0 0 0 0 0 "   l i n k e d F i e l d I d = " 0 0 0 0 0 0 0 0 - 0 0 0 0 - 0 0 0 0 - 0 0 0 0 - 0 0 0 0 0 0 0 0 0 0 0 0 "   l i n k e d F i e l d I n d e x = " 0 "   i n d e x = " 0 "   f i e l d T y p e = " q u e s t i o n "   f o r m a t E v a l u a t o r T y p e = " f o r m a t S t r i n g "   h i d d e n = " f a l s e " > M F X B < / f i e l d >  
         < f i e l d   i d = " a 0 0 2 e 7 8 a - 8 e 1 8 - 4 3 7 5 - b e f 7 - 9 f 6 8 7 e 9 3 1 f 6 5 "   n a m e = " T i t l e "   t y p e = " "   o r d e r = " 9 9 9 "   e n t i t y I d = " e c 9 4 d 5 6 4 - 2 8 d c - 4 d e 5 - b a b 1 - c 3 1 c 4 6 f 8 3 7 9 1 "   l i n k e d E n t i t y I d = " 0 0 0 0 0 0 0 0 - 0 0 0 0 - 0 0 0 0 - 0 0 0 0 - 0 0 0 0 0 0 0 0 0 0 0 0 "   l i n k e d F i e l d I d = " 0 0 0 0 0 0 0 0 - 0 0 0 0 - 0 0 0 0 - 0 0 0 0 - 0 0 0 0 0 0 0 0 0 0 0 0 "   l i n k e d F i e l d I n d e x = " 0 "   i n d e x = " 0 "   f i e l d T y p e = " q u e s t i o n "   f o r m a t E v a l u a t o r T y p e = " f o r m a t S t r i n g "   h i d d e n = " f a l s e " > A l b a n y   R i v e r s i d e   -   R o b e r t   T a v e r n o r   -   H e r i t a g e P r o o f   -   D r a f t 3   ( 2 7 / 0 3 / 2 0 2 0 ) < / f i e l d >  
         < f i e l d   i d = " 6 4 f f 0 0 3 6 - a 6 a f - 4 b 1 1 - a 4 e a - 4 0 2 a 2 f 2 7 3 e 2 1 "   n a m e = " D o c T y p e "   t y p e = " "   o r d e r = " 9 9 9 "   e n t i t y I d = " e c 9 4 d 5 6 4 - 2 8 d c - 4 d e 5 - b a b 1 - c 3 1 c 4 6 f 8 3 7 9 1 "   l i n k e d E n t i t y I d = " 0 0 0 0 0 0 0 0 - 0 0 0 0 - 0 0 0 0 - 0 0 0 0 - 0 0 0 0 0 0 0 0 0 0 0 0 "   l i n k e d F i e l d I d = " 0 0 0 0 0 0 0 0 - 0 0 0 0 - 0 0 0 0 - 0 0 0 0 - 0 0 0 0 0 0 0 0 0 0 0 0 "   l i n k e d F i e l d I n d e x = " 0 "   i n d e x = " 0 "   f i e l d T y p e = " q u e s t i o n "   f o r m a t E v a l u a t o r T y p e = " f o r m a t S t r i n g "   h i d d e n = " f a l s e " > P L A I N < / f i e l d >  
         < f i e l d   i d = " 7 a b e a 0 f 8 - 4 6 b 7 - 4 9 6 8 - b b 1 2 - 0 4 a 8 9 9 f 0 d 7 7 8 "   n a m e = " D o c S u b T y p e "   t y p e = " "   o r d e r = " 9 9 9 "   e n t i t y I d = " e c 9 4 d 5 6 4 - 2 8 d c - 4 d e 5 - b a b 1 - c 3 1 c 4 6 f 8 3 7 9 1 "   l i n k e d E n t i t y I d = " 0 0 0 0 0 0 0 0 - 0 0 0 0 - 0 0 0 0 - 0 0 0 0 - 0 0 0 0 0 0 0 0 0 0 0 0 "   l i n k e d F i e l d I d = " 0 0 0 0 0 0 0 0 - 0 0 0 0 - 0 0 0 0 - 0 0 0 0 - 0 0 0 0 0 0 0 0 0 0 0 0 "   l i n k e d F i e l d I n d e x = " 0 "   i n d e x = " 0 "   f i e l d T y p e = " q u e s t i o n "   f o r m a t E v a l u a t o r T y p e = " f o r m a t S t r i n g "   h i d d e n = " f a l s e " / >  
         < f i e l d   i d = " 0 1 a 5 9 1 9 e - 9 f 8 0 - 4 7 f 4 - 9 3 c 4 - a 9 7 8 7 8 0 8 8 c 9 c "   n a m e = " S e r v e r "   t y p e = " "   o r d e r = " 9 9 9 "   e n t i t y I d = " e c 9 4 d 5 6 4 - 2 8 d c - 4 d e 5 - b a b 1 - c 3 1 c 4 6 f 8 3 7 9 1 "   l i n k e d E n t i t y I d = " 0 0 0 0 0 0 0 0 - 0 0 0 0 - 0 0 0 0 - 0 0 0 0 - 0 0 0 0 0 0 0 0 0 0 0 0 "   l i n k e d F i e l d I d = " 0 0 0 0 0 0 0 0 - 0 0 0 0 - 0 0 0 0 - 0 0 0 0 - 0 0 0 0 0 0 0 0 0 0 0 0 "   l i n k e d F i e l d I n d e x = " 0 "   i n d e x = " 0 "   f i e l d T y p e = " q u e s t i o n "   f o r m a t E v a l u a t o r T y p e = " f o r m a t S t r i n g "   h i d d e n = " f a l s e " > U K - D M S < / f i e l d >  
         < f i e l d   i d = " 2 f e f 3 f 1 9 - 2 3 2 d - 4 1 4 2 - b 5 2 5 - 1 1 d 8 a 7 6 a 6 e 9 b "   n a m e = " L i b r a r y "   t y p e = " "   o r d e r = " 9 9 9 "   e n t i t y I d = " e c 9 4 d 5 6 4 - 2 8 d c - 4 d e 5 - b a b 1 - c 3 1 c 4 6 f 8 3 7 9 1 "   l i n k e d E n t i t y I d = " 0 0 0 0 0 0 0 0 - 0 0 0 0 - 0 0 0 0 - 0 0 0 0 - 0 0 0 0 0 0 0 0 0 0 0 0 "   l i n k e d F i e l d I d = " 0 0 0 0 0 0 0 0 - 0 0 0 0 - 0 0 0 0 - 0 0 0 0 - 0 0 0 0 0 0 0 0 0 0 0 0 "   l i n k e d F i e l d I n d e x = " 0 "   i n d e x = " 0 "   f i e l d T y p e = " q u e s t i o n "   f o r m a t E v a l u a t o r T y p e = " f o r m a t S t r i n g "   h i d d e n = " f a l s e " > U K _ A C T I V E < / f i e l d >  
         < f i e l d   i d = " 3 8 8 a 1 e 1 3 - 9 9 7 8 - 4 5 4 7 - 8 c 3 9 - 2 9 b 8 9 a 1 1 d 7 2 a "   n a m e = " W o r k s p a c e I d "   t y p e = " "   o r d e r = " 9 9 9 "   e n t i t y I d = " e c 9 4 d 5 6 4 - 2 8 d c - 4 d e 5 - b a b 1 - c 3 1 c 4 6 f 8 3 7 9 1 "   l i n k e d E n t i t y I d = " 0 0 0 0 0 0 0 0 - 0 0 0 0 - 0 0 0 0 - 0 0 0 0 - 0 0 0 0 0 0 0 0 0 0 0 0 "   l i n k e d F i e l d I d = " 0 0 0 0 0 0 0 0 - 0 0 0 0 - 0 0 0 0 - 0 0 0 0 - 0 0 0 0 0 0 0 0 0 0 0 0 "   l i n k e d F i e l d I n d e x = " 0 "   i n d e x = " 0 "   f i e l d T y p e = " q u e s t i o n "   f o r m a t E v a l u a t o r T y p e = " f o r m a t S t r i n g "   h i d d e n = " f a l s e " > 7 0 2 0 9 9 9 < / f i e l d >  
         < f i e l d   i d = " d 8 d 8 a 1 b 7 - 2 9 f 2 - 4 1 8 4 - b 4 b b - 9 4 e 8 6 8 1 1 b 1 d c "   n a m e = " D o c F o l d e r I d "   t y p e = " "   o r d e r = " 9 9 9 "   e n t i t y I d = " e c 9 4 d 5 6 4 - 2 8 d c - 4 d e 5 - b a b 1 - c 3 1 c 4 6 f 8 3 7 9 1 "   l i n k e d E n t i t y I d = " 0 0 0 0 0 0 0 0 - 0 0 0 0 - 0 0 0 0 - 0 0 0 0 - 0 0 0 0 0 0 0 0 0 0 0 0 "   l i n k e d F i e l d I d = " 0 0 0 0 0 0 0 0 - 0 0 0 0 - 0 0 0 0 - 0 0 0 0 - 0 0 0 0 0 0 0 0 0 0 0 0 "   l i n k e d F i e l d I n d e x = " 0 "   i n d e x = " 0 "   f i e l d T y p e = " q u e s t i o n "   f o r m a t E v a l u a t o r T y p e = " f o r m a t S t r i n g "   h i d d e n = " f a l s e " > 7 0 2 1 0 0 3 < / f i e l d >  
         < f i e l d   i d = " a 1 f 2 3 1 e a - a 0 0 f - 4 6 0 6 - 9 f a b - d 2 a c d 8 5 9 d 3 a d "   n a m e = " D o c N u m b e r "   t y p e = " "   o r d e r = " 9 9 9 "   e n t i t y I d = " e c 9 4 d 5 6 4 - 2 8 d c - 4 d e 5 - b a b 1 - c 3 1 c 4 6 f 8 3 7 9 1 "   l i n k e d E n t i t y I d = " 0 0 0 0 0 0 0 0 - 0 0 0 0 - 0 0 0 0 - 0 0 0 0 - 0 0 0 0 0 0 0 0 0 0 0 0 "   l i n k e d F i e l d I d = " 0 0 0 0 0 0 0 0 - 0 0 0 0 - 0 0 0 0 - 0 0 0 0 - 0 0 0 0 0 0 0 0 0 0 0 0 "   l i n k e d F i e l d I n d e x = " 0 "   i n d e x = " 0 "   f i e l d T y p e = " q u e s t i o n "   f o r m a t E v a l u a t o r T y p e = " f o r m a t S t r i n g "   h i d d e n = " f a l s e " > 7 1 3 9 1 2 5 2 < / f i e l d >  
         < f i e l d   i d = " c 9 0 9 4 b 9 c - 5 2 f d - 4 4 0 3 - b b 8 3 - 9 b b 3 a b 5 3 6 8 a d "   n a m e = " D o c V e r s i o n "   t y p e = " "   o r d e r = " 9 9 9 "   e n t i t y I d = " e c 9 4 d 5 6 4 - 2 8 d c - 4 d e 5 - b a b 1 - c 3 1 c 4 6 f 8 3 7 9 1 "   l i n k e d E n t i t y I d = " 0 0 0 0 0 0 0 0 - 0 0 0 0 - 0 0 0 0 - 0 0 0 0 - 0 0 0 0 0 0 0 0 0 0 0 0 "   l i n k e d F i e l d I d = " 0 0 0 0 0 0 0 0 - 0 0 0 0 - 0 0 0 0 - 0 0 0 0 - 0 0 0 0 0 0 0 0 0 0 0 0 "   l i n k e d F i e l d I n d e x = " 0 "   i n d e x = " 0 "   f i e l d T y p e = " q u e s t i o n "   f o r m a t E v a l u a t o r T y p e = " f o r m a t S t r i n g "   h i d d e n = " f a l s e " > 2 < / f i e l d >  
         < f i e l d   i d = " 7 2 9 0 4 a 4 7 - 5 7 8 0 - 4 5 9 c - b e 7 a - 4 4 8 f 9 a d 8 d 6 b 4 "   n a m e = " D o c I d F o r m a t "   t y p e = " "   o r d e r = " 9 9 9 "   e n t i t y I d = " e c 9 4 d 5 6 4 - 2 8 d c - 4 d e 5 - b a b 1 - c 3 1 c 4 6 f 8 3 7 9 1 "   l i n k e d E n t i t y I d = " e c 9 4 d 5 6 4 - 2 8 d c - 4 d e 5 - b a b 1 - c 3 1 c 4 6 f 8 3 7 9 1 "   l i n k e d F i e l d I d = " 0 0 0 0 0 0 0 0 - 0 0 0 0 - 0 0 0 0 - 0 0 0 0 - 0 0 0 0 0 0 0 0 0 0 0 0 "   l i n k e d F i e l d I n d e x = " 0 "   i n d e x = " 0 "   f i e l d T y p e = " q u e s t i o n "   f o r m a t = " U P P E R ( { D M S . A u t h o r } )   & a m p ;   I F ( A N D ( { D M S . C l i e n t }   & l t ; & g t ;   { L a b e l s . G e n - P e r s o n a l   W S } ,   { D M S . C l i e n t }   & l t ; & g t ;   & q u o t ; & q u o t ; ) ,   I F N O T E M P T Y ( { D M S . P r o f i l e F i e l d 1 } , & q u o t ; / & q u o t ;   & a m p ;   { D M S . P r o f i l e F i e l d 1 } ,   & q u o t ; & q u o t ; )   & a m p ;   & q u o t ; / & q u o t ;   & a m p ;   { D M S . C l i e n t }   & a m p ;   & q u o t ; . & q u o t ;   & a m p ;   { D M S . M a t t e r } ,   & q u o t ; & q u o t ; )   & a m p ;   & q u o t ; / & q u o t ;   & a m p ;   { D M S . D o c N u m b e r }   & a m p ;   & q u o t ; . & q u o t ;   & a m p ;   { D M S . D o c V e r s i o n } "   f o r m a t E v a l u a t o r T y p e = " e x p r e s s i o n "   h i d d e n = " f a l s e " / >  
         < f i e l d   i d = " 9 0 1 6 3 5 3 d - 0 a b 3 - 4 5 1 f - 9 8 2 8 - 3 f e e 9 6 c f 6 8 b a "   n a m e = " C o n n e c t e d "   t y p e = " S y s t e m . B o o l e a n ,   m s c o r l i b ,   V e r s i o n = 4 . 0 . 0 . 0 ,   C u l t u r e = n e u t r a l ,   P u b l i c K e y T o k e n = b 7 7 a 5 c 5 6 1 9 3 4 e 0 8 9 "   o r d e r = " 9 9 9 "   e n t i t y I d = " e c 9 4 d 5 6 4 - 2 8 d c - 4 d e 5 - b a b 1 - c 3 1 c 4 6 f 8 3 7 9 1 "   l i n k e d E n t i t y I d = " 0 0 0 0 0 0 0 0 - 0 0 0 0 - 0 0 0 0 - 0 0 0 0 - 0 0 0 0 0 0 0 0 0 0 0 0 "   l i n k e d F i e l d I d = " 0 0 0 0 0 0 0 0 - 0 0 0 0 - 0 0 0 0 - 0 0 0 0 - 0 0 0 0 0 0 0 0 0 0 0 0 "   l i n k e d F i e l d I n d e x = " 0 "   i n d e x = " 0 "   f i e l d T y p e = " q u e s t i o n "   f o r m a t E v a l u a t o r T y p e = " f o r m a t S t r i n g "   h i d d e n = " f a l s e " > F a l s e < / f i e l d >  
         < f i e l d   i d = " 2 4 0 3 d 3 4 2 - 5 3 3 b - 4 5 e 7 - 8 4 b 2 - 6 2 d 6 8 1 2 9 0 4 8 5 "   n a m e = " C r e a t e   n e w   v e r s i o n "   t y p e = " S y s t e m . B o o l e a n ,   m s c o r l i b ,   V e r s i o n = 4 . 0 . 0 . 0 ,   C u l t u r e = n e u t r a l ,   P u b l i c K e y T o k e n = b 7 7 a 5 c 5 6 1 9 3 4 e 0 8 9 "   o r d e r = " 9 9 9 "   e n t i t y I d = " e c 9 4 d 5 6 4 - 2 8 d c - 4 d e 5 - b a b 1 - c 3 1 c 4 6 f 8 3 7 9 1 "   l i n k e d E n t i t y I d = " 0 0 0 0 0 0 0 0 - 0 0 0 0 - 0 0 0 0 - 0 0 0 0 - 0 0 0 0 0 0 0 0 0 0 0 0 "   l i n k e d F i e l d I d = " 0 0 0 0 0 0 0 0 - 0 0 0 0 - 0 0 0 0 - 0 0 0 0 - 0 0 0 0 0 0 0 0 0 0 0 0 "   l i n k e d F i e l d I n d e x = " 0 "   i n d e x = " 0 "   f i e l d T y p e = " q u e s t i o n "   f o r m a t E v a l u a t o r T y p e = " f o r m a t S t r i n g "   h i d d e n = " f a l s e " > F a l s e < / f i e l d >  
         < f i e l d   i d = " 0 a c 0 d 9 8 3 - 7 d 0 f - 4 0 b 2 - a e 0 2 - c 4 6 9 a d 3 7 b 7 f e "   n a m e = " R e f r e s h O n P r o f i l e C h a n g e "   t y p e = " "   o r d e r = " 9 9 9 "   e n t i t y I d = " e c 9 4 d 5 6 4 - 2 8 d c - 4 d e 5 - b a b 1 - c 3 1 c 4 6 f 8 3 7 9 1 "   l i n k e d E n t i t y I d = " 0 0 0 0 0 0 0 0 - 0 0 0 0 - 0 0 0 0 - 0 0 0 0 - 0 0 0 0 0 0 0 0 0 0 0 0 "   l i n k e d F i e l d I d = " 0 0 0 0 0 0 0 0 - 0 0 0 0 - 0 0 0 0 - 0 0 0 0 - 0 0 0 0 0 0 0 0 0 0 0 0 "   l i n k e d F i e l d I n d e x = " 0 "   i n d e x = " 0 "   f i e l d T y p e = " q u e s t i o n "   f o r m a t E v a l u a t o r T y p e = " f o r m a t S t r i n g "   h i d d e n = " f a l s e " / >  
         < f i e l d   i d = " a 0 6 3 5 d f 7 - 3 c 7 1 - 4 e b c - 9 b 8 6 - 0 d d d f e a 3 d 5 3 6 "   n a m e = " R e f r e s h O n S a v e A s "   t y p e = " "   o r d e r = " 9 9 9 "   e n t i t y I d = " e c 9 4 d 5 6 4 - 2 8 d c - 4 d e 5 - b a b 1 - c 3 1 c 4 6 f 8 3 7 9 1 "   l i n k e d E n t i t y I d = " 0 0 0 0 0 0 0 0 - 0 0 0 0 - 0 0 0 0 - 0 0 0 0 - 0 0 0 0 0 0 0 0 0 0 0 0 "   l i n k e d F i e l d I d = " 0 0 0 0 0 0 0 0 - 0 0 0 0 - 0 0 0 0 - 0 0 0 0 - 0 0 0 0 0 0 0 0 0 0 0 0 "   l i n k e d F i e l d I n d e x = " 0 "   i n d e x = " 0 "   f i e l d T y p e = " q u e s t i o n "   f o r m a t E v a l u a t o r T y p e = " f o r m a t S t r i n g "   h i d d e n = " f a l s e " / >  
         < f i e l d   i d = " 8 e 8 b 5 8 3 6 - 3 9 1 1 - 4 b a 7 - a 8 c b - 6 5 a 2 4 1 a 1 c 8 7 e "   n a m e = " P r o f i l e F i e l d 1 "   t y p e = " "   o r d e r = " 9 9 9 "   e n t i t y I d = " e c 9 4 d 5 6 4 - 2 8 d c - 4 d e 5 - b a b 1 - c 3 1 c 4 6 f 8 3 7 9 1 "   l i n k e d E n t i t y I d = " 0 0 0 0 0 0 0 0 - 0 0 0 0 - 0 0 0 0 - 0 0 0 0 - 0 0 0 0 0 0 0 0 0 0 0 0 "   l i n k e d F i e l d I d = " 0 0 0 0 0 0 0 0 - 0 0 0 0 - 0 0 0 0 - 0 0 0 0 - 0 0 0 0 0 0 0 0 0 0 0 0 "   l i n k e d F i e l d I n d e x = " 0 "   i n d e x = " 0 "   f i e l d T y p e = " q u e s t i o n "   f o r m a t E v a l u a t o r T y p e = " f o r m a t S t r i n g "   h i d d e n = " f a l s e " > R Y P < / f i e l d >  
         < f i e l d   i d = " 5 6 3 d b a 8 1 - 2 9 2 6 - 4 7 c 2 - a 4 3 0 - b 4 f 6 2 a 1 e 2 8 1 7 "   n a m e = " P r o f i l e F i e l d 1 D e s c r i p t i o n "   t y p e = " "   o r d e r = " 9 9 9 "   e n t i t y I d = " e c 9 4 d 5 6 4 - 2 8 d c - 4 d e 5 - b a b 1 - c 3 1 c 4 6 f 8 3 7 9 1 "   l i n k e d E n t i t y I d = " 0 0 0 0 0 0 0 0 - 0 0 0 0 - 0 0 0 0 - 0 0 0 0 - 0 0 0 0 0 0 0 0 0 0 0 0 "   l i n k e d F i e l d I d = " 0 0 0 0 0 0 0 0 - 0 0 0 0 - 0 0 0 0 - 0 0 0 0 - 0 0 0 0 0 0 0 0 0 0 0 0 "   l i n k e d F i e l d I n d e x = " 0 "   i n d e x = " 0 "   f i e l d T y p e = " q u e s t i o n "   f o r m a t E v a l u a t o r T y p e = " f o r m a t S t r i n g "   h i d d e n = " f a l s e " > R O Y   P I N N O C K < / f i e l d >  
         < f i e l d   i d = " c c b 4 a b 0 1 - c c f 4 - 4 5 1 3 - 8 b b c - 6 e f 2 1 4 5 b 1 6 a 6 "   n a m e = " P r o f i l e F i e l d 2 "   t y p e = " "   o r d e r = " 9 9 9 "   e n t i t y I d = " e c 9 4 d 5 6 4 - 2 8 d c - 4 d e 5 - b a b 1 - c 3 1 c 4 6 f 8 3 7 9 1 "   l i n k e d E n t i t y I d = " 0 0 0 0 0 0 0 0 - 0 0 0 0 - 0 0 0 0 - 0 0 0 0 - 0 0 0 0 0 0 0 0 0 0 0 0 "   l i n k e d F i e l d I d = " 0 0 0 0 0 0 0 0 - 0 0 0 0 - 0 0 0 0 - 0 0 0 0 - 0 0 0 0 0 0 0 0 0 0 0 0 "   l i n k e d F i e l d I n d e x = " 0 "   i n d e x = " 0 "   f i e l d T y p e = " q u e s t i o n "   f o r m a t E v a l u a t o r T y p e = " f o r m a t S t r i n g "   h i d d e n = " f a l s e " / >  
         < f i e l d   i d = " c 0 4 7 b 3 6 9 - 4 d f e - 4 4 6 0 - 8 9 6 1 - 5 e d b 5 3 4 4 7 c f f "   n a m e = " P r o f i l e F i e l d 2 D e s c r i p t i o n "   t y p e = " "   o r d e r = " 9 9 9 "   e n t i t y I d = " e c 9 4 d 5 6 4 - 2 8 d c - 4 d e 5 - b a b 1 - c 3 1 c 4 6 f 8 3 7 9 1 "   l i n k e d E n t i t y I d = " 0 0 0 0 0 0 0 0 - 0 0 0 0 - 0 0 0 0 - 0 0 0 0 - 0 0 0 0 0 0 0 0 0 0 0 0 "   l i n k e d F i e l d I d = " 0 0 0 0 0 0 0 0 - 0 0 0 0 - 0 0 0 0 - 0 0 0 0 - 0 0 0 0 0 0 0 0 0 0 0 0 "   l i n k e d F i e l d I n d e x = " 0 "   i n d e x = " 0 "   f i e l d T y p e = " q u e s t i o n "   f o r m a t E v a l u a t o r T y p e = " f o r m a t S t r i n g "   h i d d e n = " f a l s e " / >  
     < / f i e l d s >  
     < p r i n t C o n f i g u r a t i o n   s u p p o r t C u s t o m P r i n t = " f a l s e "   s h o w P r i n t S e t t i n g s = " f a l s e "   s h o w P r i n t O p t i o n s = " f a l s e "   e n a b l e C o s t R e c o v e r y = " f a l s e " >  
         < p r o f i l e s / >  
     < / p r i n t C o n f i g u r a t i o n >  
     < s t y l e C o n f i g u r a t i o n / >  
 < / t e m p l a t 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E30CC-84CB-45E9-8E96-12263ADF564F}">
  <ds:schemaRefs>
    <ds:schemaRef ds:uri="http://schemas.microsoft.com/sharepoint/v3/contenttype/forms"/>
  </ds:schemaRefs>
</ds:datastoreItem>
</file>

<file path=customXml/itemProps2.xml><?xml version="1.0" encoding="utf-8"?>
<ds:datastoreItem xmlns:ds="http://schemas.openxmlformats.org/officeDocument/2006/customXml" ds:itemID="{29973726-F547-43EE-AA02-960D3E4DBBE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C50F0D-2851-4ED2-BE5D-C912CADA65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d30899-b65b-4d0c-a0e7-56298ce8add0"/>
    <ds:schemaRef ds:uri="978f4825-4dc5-4b57-90fd-23db5908e9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10C702-5B00-4703-A7C7-6740E5F60770}">
  <ds:schemaRefs>
    <ds:schemaRef ds:uri="http://www.w3.org/2001/XMLSchema"/>
    <ds:schemaRef ds:uri="http://iphelion.com/word/outline/"/>
  </ds:schemaRefs>
</ds:datastoreItem>
</file>

<file path=customXml/itemProps5.xml><?xml version="1.0" encoding="utf-8"?>
<ds:datastoreItem xmlns:ds="http://schemas.openxmlformats.org/officeDocument/2006/customXml" ds:itemID="{ED444D00-697F-4230-9241-D583B76F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71391252.2</vt:lpstr>
    </vt:vector>
  </TitlesOfParts>
  <Company>Microsoft</Company>
  <LinksUpToDate>false</LinksUpToDate>
  <CharactersWithSpaces>10077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71391252.2</dc:title>
  <dc:subject/>
  <dc:creator>Robert Tavernor</dc:creator>
  <cp:keywords/>
  <dc:description>MFXB/RYP/042460.00002/71391252.2</dc:description>
  <cp:lastModifiedBy>Pinsent Masons</cp:lastModifiedBy>
  <cp:revision>3</cp:revision>
  <cp:lastPrinted>2020-06-04T12:35:00Z</cp:lastPrinted>
  <dcterms:created xsi:type="dcterms:W3CDTF">2020-09-17T10:16:00Z</dcterms:created>
  <dcterms:modified xsi:type="dcterms:W3CDTF">2020-09-18T11:14:00Z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0x0101000313EEE2CBC1D149BB19B96BBA9F0A46</vt:lpwstr>
  </property>
</Properties>
</file>