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7DD3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  <w:bookmarkStart w:id="0" w:name="_Hlk5089697"/>
      <w:r w:rsidRPr="00B1229A">
        <w:rPr>
          <w:rFonts w:eastAsia="Times New Roman"/>
          <w:b/>
          <w:color w:val="000000"/>
          <w:spacing w:val="-3"/>
          <w:sz w:val="25"/>
        </w:rPr>
        <w:t xml:space="preserve">SECTION 77 OF THE TOWN AND COUNTRY PLANNING ACT </w:t>
      </w:r>
      <w:r w:rsidRPr="00B1229A">
        <w:rPr>
          <w:rFonts w:eastAsia="Times New Roman"/>
          <w:b/>
          <w:color w:val="000000"/>
          <w:spacing w:val="-3"/>
          <w:sz w:val="25"/>
        </w:rPr>
        <w:br/>
        <w:t xml:space="preserve">1990 (AS AMENDED) </w:t>
      </w:r>
    </w:p>
    <w:p w14:paraId="7274E610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</w:p>
    <w:p w14:paraId="09AADF90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</w:p>
    <w:p w14:paraId="7B4F5294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</w:p>
    <w:p w14:paraId="2D1FEB9B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</w:p>
    <w:p w14:paraId="3C9E6C41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</w:p>
    <w:p w14:paraId="24ABD660" w14:textId="77777777" w:rsidR="00641323" w:rsidRPr="00B1229A" w:rsidRDefault="00641323" w:rsidP="00641323">
      <w:pPr>
        <w:spacing w:before="9" w:line="279" w:lineRule="exact"/>
        <w:jc w:val="center"/>
        <w:textAlignment w:val="baseline"/>
        <w:rPr>
          <w:rFonts w:eastAsia="Times New Roman"/>
          <w:b/>
          <w:color w:val="000000"/>
          <w:spacing w:val="-3"/>
          <w:sz w:val="25"/>
        </w:rPr>
      </w:pPr>
      <w:r w:rsidRPr="00B1229A">
        <w:rPr>
          <w:rFonts w:eastAsia="Times New Roman"/>
          <w:b/>
          <w:color w:val="000000"/>
          <w:spacing w:val="-3"/>
          <w:sz w:val="25"/>
        </w:rPr>
        <w:t>CALL IN INQUIRY INTO THE PROPOSED DEVELOPMENT OF THE UNITED KINGDOM HOLOCAUST MEMORIAL AND LEARNING CENTRE LOCATED WITHIN VICTORIA TOWER GARDENS, MILLBANK, LONDON SW1P 3YB</w:t>
      </w:r>
    </w:p>
    <w:p w14:paraId="6F4BF5C4" w14:textId="77777777" w:rsidR="00641323" w:rsidRPr="00B1229A" w:rsidRDefault="00641323" w:rsidP="00641323">
      <w:pPr>
        <w:spacing w:before="276" w:line="276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</w:p>
    <w:p w14:paraId="502058B0" w14:textId="77777777" w:rsidR="00641323" w:rsidRPr="00B1229A" w:rsidRDefault="00641323" w:rsidP="00641323">
      <w:pPr>
        <w:spacing w:before="276" w:line="276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  <w:r>
        <w:rPr>
          <w:rFonts w:eastAsia="Times New Roman"/>
          <w:b/>
          <w:color w:val="000000"/>
          <w:sz w:val="25"/>
        </w:rPr>
        <w:t xml:space="preserve">REBUTTAL </w:t>
      </w:r>
      <w:r w:rsidRPr="00B1229A">
        <w:rPr>
          <w:rFonts w:eastAsia="Times New Roman"/>
          <w:b/>
          <w:color w:val="000000"/>
          <w:sz w:val="25"/>
        </w:rPr>
        <w:t>PROOF OF EVIDENCE OF CJB GODDARD, BA(HONS). BPL, MRTPI, MRICS</w:t>
      </w:r>
    </w:p>
    <w:p w14:paraId="03F734C7" w14:textId="77777777" w:rsidR="00641323" w:rsidRPr="00B1229A" w:rsidRDefault="00641323" w:rsidP="00641323">
      <w:pPr>
        <w:spacing w:before="276" w:line="276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  <w:r w:rsidRPr="00B1229A">
        <w:rPr>
          <w:rFonts w:eastAsia="Times New Roman"/>
          <w:b/>
          <w:color w:val="000000"/>
          <w:sz w:val="25"/>
        </w:rPr>
        <w:t>On behalf of</w:t>
      </w:r>
    </w:p>
    <w:p w14:paraId="3DB06BCB" w14:textId="77777777" w:rsidR="00641323" w:rsidRPr="00B1229A" w:rsidRDefault="00641323" w:rsidP="00641323">
      <w:pPr>
        <w:spacing w:before="276" w:line="276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  <w:r w:rsidRPr="00B1229A">
        <w:rPr>
          <w:rFonts w:eastAsia="Times New Roman"/>
          <w:b/>
          <w:color w:val="000000"/>
          <w:sz w:val="25"/>
        </w:rPr>
        <w:t>THE SECRETARY OF STATE FOR HOUSING COMMUNITIES AND LOCAL GOVERNMENT</w:t>
      </w:r>
    </w:p>
    <w:p w14:paraId="342418BF" w14:textId="77777777" w:rsidR="00641323" w:rsidRPr="00B1229A" w:rsidRDefault="00641323" w:rsidP="00641323">
      <w:pPr>
        <w:spacing w:before="276" w:line="276" w:lineRule="exact"/>
        <w:textAlignment w:val="baseline"/>
        <w:rPr>
          <w:rFonts w:eastAsia="Times New Roman"/>
          <w:b/>
          <w:color w:val="000000"/>
          <w:sz w:val="25"/>
        </w:rPr>
      </w:pPr>
    </w:p>
    <w:p w14:paraId="67D63498" w14:textId="77777777" w:rsidR="00641323" w:rsidRPr="00B1229A" w:rsidRDefault="00641323" w:rsidP="00641323">
      <w:pPr>
        <w:spacing w:before="875" w:after="4730" w:line="273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  <w:r w:rsidRPr="00B1229A">
        <w:rPr>
          <w:rFonts w:eastAsia="Times New Roman"/>
          <w:b/>
          <w:color w:val="000000"/>
          <w:sz w:val="25"/>
        </w:rPr>
        <w:t xml:space="preserve">TOWN AND COUNTRY PLANNING (INQUIRIES </w:t>
      </w:r>
      <w:r w:rsidRPr="00B1229A">
        <w:rPr>
          <w:rFonts w:eastAsia="Times New Roman"/>
          <w:b/>
          <w:color w:val="000000"/>
          <w:sz w:val="25"/>
        </w:rPr>
        <w:br/>
        <w:t>PROCEDURE) (ENGLAND</w:t>
      </w:r>
      <w:bookmarkStart w:id="1" w:name="_GoBack"/>
      <w:bookmarkEnd w:id="1"/>
      <w:r w:rsidRPr="00B1229A">
        <w:rPr>
          <w:rFonts w:eastAsia="Times New Roman"/>
          <w:b/>
          <w:color w:val="000000"/>
          <w:sz w:val="25"/>
        </w:rPr>
        <w:t>) RULES 2000</w:t>
      </w:r>
      <w:bookmarkEnd w:id="0"/>
    </w:p>
    <w:p w14:paraId="1FACA9ED" w14:textId="77777777" w:rsidR="00641323" w:rsidRPr="00B1229A" w:rsidRDefault="00641323" w:rsidP="00641323">
      <w:pPr>
        <w:spacing w:before="875" w:after="4730" w:line="273" w:lineRule="exact"/>
        <w:jc w:val="center"/>
        <w:textAlignment w:val="baseline"/>
        <w:rPr>
          <w:rFonts w:eastAsia="Times New Roman"/>
          <w:b/>
          <w:color w:val="000000"/>
          <w:sz w:val="25"/>
        </w:rPr>
      </w:pPr>
      <w:r>
        <w:rPr>
          <w:rFonts w:eastAsia="Times New Roman"/>
          <w:b/>
          <w:color w:val="000000"/>
          <w:sz w:val="25"/>
        </w:rPr>
        <w:t xml:space="preserve"> 18 September 2020</w:t>
      </w:r>
    </w:p>
    <w:p w14:paraId="3DFFA27E" w14:textId="2B1AF94A" w:rsidR="00046D08" w:rsidRDefault="003B3E63">
      <w:pPr>
        <w:rPr>
          <w:b/>
        </w:rPr>
      </w:pPr>
      <w:r w:rsidRPr="00721DD3">
        <w:rPr>
          <w:b/>
        </w:rPr>
        <w:lastRenderedPageBreak/>
        <w:t>Introduction</w:t>
      </w:r>
    </w:p>
    <w:p w14:paraId="44DA4667" w14:textId="04CBB1F1" w:rsidR="00277F62" w:rsidRDefault="00277F62">
      <w:pPr>
        <w:rPr>
          <w:b/>
        </w:rPr>
      </w:pPr>
    </w:p>
    <w:p w14:paraId="72304232" w14:textId="77777777" w:rsidR="009E399A" w:rsidRDefault="00BE666F">
      <w:r>
        <w:t>I have reviewed the evidence of David Dorward</w:t>
      </w:r>
      <w:r w:rsidR="004F2EA3">
        <w:t xml:space="preserve"> of Westminster City Council. </w:t>
      </w:r>
    </w:p>
    <w:p w14:paraId="03AA96CB" w14:textId="77777777" w:rsidR="009E399A" w:rsidRDefault="009E399A"/>
    <w:p w14:paraId="6AA18750" w14:textId="77777777" w:rsidR="002A5F2D" w:rsidRDefault="004F2EA3">
      <w:r>
        <w:t>For the most part I do not consider</w:t>
      </w:r>
      <w:r w:rsidR="00CB3563">
        <w:t xml:space="preserve"> his evidence raises any matters which are not already addressed in my evidence or the evidence of others</w:t>
      </w:r>
      <w:r w:rsidR="00194E5F">
        <w:t>.</w:t>
      </w:r>
      <w:r w:rsidR="00721DD3">
        <w:t xml:space="preserve"> </w:t>
      </w:r>
    </w:p>
    <w:p w14:paraId="5B8D267E" w14:textId="77777777" w:rsidR="002A5F2D" w:rsidRDefault="002A5F2D"/>
    <w:p w14:paraId="39B2CAF2" w14:textId="67B69B85" w:rsidR="00406784" w:rsidRDefault="008A652B" w:rsidP="00406784">
      <w:r>
        <w:t>However,</w:t>
      </w:r>
      <w:r w:rsidR="002A0B51">
        <w:t xml:space="preserve"> at paragraph 6.1</w:t>
      </w:r>
      <w:r w:rsidR="0074626C">
        <w:t xml:space="preserve"> </w:t>
      </w:r>
      <w:r w:rsidR="002A0B51">
        <w:t xml:space="preserve">David Dorland has raised </w:t>
      </w:r>
      <w:r w:rsidR="00A668EB">
        <w:t>the matter of free entry to the UKHMLC.</w:t>
      </w:r>
      <w:r w:rsidR="002A5F2D">
        <w:t xml:space="preserve">  </w:t>
      </w:r>
      <w:r w:rsidR="00A668EB">
        <w:t>This is a matter for the s106 agreement discussions</w:t>
      </w:r>
      <w:r w:rsidR="00814DC7">
        <w:t xml:space="preserve"> that will be taking place during the </w:t>
      </w:r>
      <w:r w:rsidR="00D408A3">
        <w:t>I</w:t>
      </w:r>
      <w:r w:rsidR="00814DC7">
        <w:t xml:space="preserve">nquiry, but as it has been raised </w:t>
      </w:r>
      <w:r w:rsidR="00277F62">
        <w:t xml:space="preserve">by David Dorland </w:t>
      </w:r>
      <w:r w:rsidR="00D408A3">
        <w:t>the Applicant wishes to clarify the position.</w:t>
      </w:r>
      <w:r w:rsidR="009A4D84">
        <w:t xml:space="preserve"> </w:t>
      </w:r>
      <w:r w:rsidR="00D408A3">
        <w:t xml:space="preserve">Therefore </w:t>
      </w:r>
      <w:r w:rsidR="00406784">
        <w:t xml:space="preserve">I append to this rebuttal proof </w:t>
      </w:r>
      <w:r w:rsidR="00B90895">
        <w:t xml:space="preserve">a </w:t>
      </w:r>
      <w:r w:rsidR="00277F62">
        <w:t>Note of Clarification prepared by the Applicant</w:t>
      </w:r>
      <w:r w:rsidR="002A5F2D">
        <w:t>.</w:t>
      </w:r>
      <w:r w:rsidR="000005FA">
        <w:t xml:space="preserve"> </w:t>
      </w:r>
    </w:p>
    <w:p w14:paraId="24654BAD" w14:textId="40A46F16" w:rsidR="000B75E8" w:rsidRDefault="000B75E8">
      <w:pPr>
        <w:spacing w:after="160" w:line="259" w:lineRule="auto"/>
      </w:pPr>
      <w:r>
        <w:br w:type="page"/>
      </w:r>
    </w:p>
    <w:p w14:paraId="7F467455" w14:textId="30248FD0" w:rsidR="00B225BE" w:rsidRPr="000B75E8" w:rsidRDefault="000B75E8" w:rsidP="000B75E8">
      <w:pPr>
        <w:jc w:val="center"/>
        <w:rPr>
          <w:b/>
        </w:rPr>
      </w:pPr>
      <w:r w:rsidRPr="000B75E8">
        <w:rPr>
          <w:b/>
        </w:rPr>
        <w:lastRenderedPageBreak/>
        <w:t>APPENDIX – NOTE OF CLARIFICATION BY APPLICANT</w:t>
      </w:r>
    </w:p>
    <w:sectPr w:rsidR="00B225BE" w:rsidRPr="000B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3A6C" w14:textId="77777777" w:rsidR="00B86FE2" w:rsidRDefault="00B86FE2" w:rsidP="00B86FE2">
      <w:r>
        <w:separator/>
      </w:r>
    </w:p>
  </w:endnote>
  <w:endnote w:type="continuationSeparator" w:id="0">
    <w:p w14:paraId="42458104" w14:textId="77777777" w:rsidR="00B86FE2" w:rsidRDefault="00B86FE2" w:rsidP="00B8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BAB27" w14:textId="77777777" w:rsidR="00B86FE2" w:rsidRDefault="00B86FE2" w:rsidP="00B86FE2">
      <w:r>
        <w:separator/>
      </w:r>
    </w:p>
  </w:footnote>
  <w:footnote w:type="continuationSeparator" w:id="0">
    <w:p w14:paraId="156F85F3" w14:textId="77777777" w:rsidR="00B86FE2" w:rsidRDefault="00B86FE2" w:rsidP="00B8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M_Brand" w:val="D9"/>
  </w:docVars>
  <w:rsids>
    <w:rsidRoot w:val="00641323"/>
    <w:rsid w:val="000005FA"/>
    <w:rsid w:val="00046D08"/>
    <w:rsid w:val="000B75E8"/>
    <w:rsid w:val="00194E5F"/>
    <w:rsid w:val="00277F62"/>
    <w:rsid w:val="002A0B51"/>
    <w:rsid w:val="002A5F2D"/>
    <w:rsid w:val="00365ADA"/>
    <w:rsid w:val="003B3E63"/>
    <w:rsid w:val="00406784"/>
    <w:rsid w:val="00442BDA"/>
    <w:rsid w:val="004F2EA3"/>
    <w:rsid w:val="00641323"/>
    <w:rsid w:val="00721DD3"/>
    <w:rsid w:val="0074626C"/>
    <w:rsid w:val="00814DC7"/>
    <w:rsid w:val="008A652B"/>
    <w:rsid w:val="009A4D84"/>
    <w:rsid w:val="009E399A"/>
    <w:rsid w:val="00A668EB"/>
    <w:rsid w:val="00B210A0"/>
    <w:rsid w:val="00B225BE"/>
    <w:rsid w:val="00B57154"/>
    <w:rsid w:val="00B86FE2"/>
    <w:rsid w:val="00B90895"/>
    <w:rsid w:val="00BC7D51"/>
    <w:rsid w:val="00BE666F"/>
    <w:rsid w:val="00C0236A"/>
    <w:rsid w:val="00CB3563"/>
    <w:rsid w:val="00D408A3"/>
    <w:rsid w:val="00D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9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E2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E2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2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E2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E2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B03D6B09E2478D16AF084703C927" ma:contentTypeVersion="12" ma:contentTypeDescription="Create a new document." ma:contentTypeScope="" ma:versionID="7c3a376731e0c9766436f97d451e0395">
  <xsd:schema xmlns:xsd="http://www.w3.org/2001/XMLSchema" xmlns:xs="http://www.w3.org/2001/XMLSchema" xmlns:p="http://schemas.microsoft.com/office/2006/metadata/properties" xmlns:ns3="23eddb38-f1ca-4b84-83fa-1a072f7967a0" xmlns:ns4="9d03e22a-9df9-490e-bde7-a1b2fcf0cf06" targetNamespace="http://schemas.microsoft.com/office/2006/metadata/properties" ma:root="true" ma:fieldsID="b9fda1a84446e90147a0abbd682762e5" ns3:_="" ns4:_="">
    <xsd:import namespace="23eddb38-f1ca-4b84-83fa-1a072f7967a0"/>
    <xsd:import namespace="9d03e22a-9df9-490e-bde7-a1b2fcf0c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db38-f1ca-4b84-83fa-1a072f7967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22a-9df9-490e-bde7-a1b2fcf0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F0064-1BB2-4F6D-AA7F-FF082CAF617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9d03e22a-9df9-490e-bde7-a1b2fcf0cf06"/>
    <ds:schemaRef ds:uri="http://purl.org/dc/terms/"/>
    <ds:schemaRef ds:uri="http://schemas.microsoft.com/office/2006/metadata/properties"/>
    <ds:schemaRef ds:uri="23eddb38-f1ca-4b84-83fa-1a072f7967a0"/>
  </ds:schemaRefs>
</ds:datastoreItem>
</file>

<file path=customXml/itemProps2.xml><?xml version="1.0" encoding="utf-8"?>
<ds:datastoreItem xmlns:ds="http://schemas.openxmlformats.org/officeDocument/2006/customXml" ds:itemID="{A71B545D-D3C3-4ADA-AA4E-E6CACBB9A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746E5-3DF2-4E38-B1F1-9C59AC42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ddb38-f1ca-4b84-83fa-1a072f7967a0"/>
    <ds:schemaRef ds:uri="9d03e22a-9df9-490e-bde7-a1b2fcf0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DP9 Ltd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Goddard</dc:creator>
  <cp:keywords/>
  <dc:description/>
  <cp:lastModifiedBy>Pinsent Masons</cp:lastModifiedBy>
  <cp:revision>4</cp:revision>
  <dcterms:created xsi:type="dcterms:W3CDTF">2020-09-18T13:31:00Z</dcterms:created>
  <dcterms:modified xsi:type="dcterms:W3CDTF">2020-09-18T13:33:00Z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0x010100B823B03D6B09E2478D16AF084703C927</vt:lpwstr>
  </property>
</Properties>
</file>