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03282" w14:textId="77777777" w:rsidR="00C77A9F" w:rsidRPr="00B1229A" w:rsidRDefault="00C77A9F" w:rsidP="00C77A9F">
      <w:pPr>
        <w:spacing w:before="9" w:line="279" w:lineRule="exact"/>
        <w:jc w:val="center"/>
        <w:textAlignment w:val="baseline"/>
        <w:rPr>
          <w:rFonts w:eastAsia="Times New Roman"/>
          <w:b/>
          <w:color w:val="000000"/>
          <w:spacing w:val="-3"/>
          <w:sz w:val="25"/>
        </w:rPr>
      </w:pPr>
      <w:bookmarkStart w:id="0" w:name="_Hlk5089697"/>
      <w:bookmarkStart w:id="1" w:name="_GoBack"/>
      <w:bookmarkEnd w:id="1"/>
      <w:r w:rsidRPr="00B1229A">
        <w:rPr>
          <w:rFonts w:eastAsia="Times New Roman"/>
          <w:b/>
          <w:color w:val="000000"/>
          <w:spacing w:val="-3"/>
          <w:sz w:val="25"/>
        </w:rPr>
        <w:t xml:space="preserve">SECTION 77 OF THE TOWN AND COUNTRY PLANNING ACT </w:t>
      </w:r>
      <w:r w:rsidRPr="00B1229A">
        <w:rPr>
          <w:rFonts w:eastAsia="Times New Roman"/>
          <w:b/>
          <w:color w:val="000000"/>
          <w:spacing w:val="-3"/>
          <w:sz w:val="25"/>
        </w:rPr>
        <w:br/>
        <w:t xml:space="preserve">1990 (AS AMENDED) </w:t>
      </w:r>
    </w:p>
    <w:p w14:paraId="0D9E813E" w14:textId="77777777" w:rsidR="00C77A9F" w:rsidRPr="00B1229A" w:rsidRDefault="00C77A9F" w:rsidP="00C77A9F">
      <w:pPr>
        <w:spacing w:before="9" w:line="279" w:lineRule="exact"/>
        <w:jc w:val="center"/>
        <w:textAlignment w:val="baseline"/>
        <w:rPr>
          <w:rFonts w:eastAsia="Times New Roman"/>
          <w:b/>
          <w:color w:val="000000"/>
          <w:spacing w:val="-3"/>
          <w:sz w:val="25"/>
        </w:rPr>
      </w:pPr>
    </w:p>
    <w:p w14:paraId="14D0DD1A" w14:textId="77777777" w:rsidR="00C77A9F" w:rsidRPr="00B1229A" w:rsidRDefault="00C77A9F" w:rsidP="00C77A9F">
      <w:pPr>
        <w:spacing w:before="9" w:line="279" w:lineRule="exact"/>
        <w:jc w:val="center"/>
        <w:textAlignment w:val="baseline"/>
        <w:rPr>
          <w:rFonts w:eastAsia="Times New Roman"/>
          <w:b/>
          <w:color w:val="000000"/>
          <w:spacing w:val="-3"/>
          <w:sz w:val="25"/>
        </w:rPr>
      </w:pPr>
    </w:p>
    <w:p w14:paraId="2BBEDD0D" w14:textId="77777777" w:rsidR="00C77A9F" w:rsidRPr="00B1229A" w:rsidRDefault="00C77A9F" w:rsidP="00C77A9F">
      <w:pPr>
        <w:spacing w:before="9" w:line="279" w:lineRule="exact"/>
        <w:jc w:val="center"/>
        <w:textAlignment w:val="baseline"/>
        <w:rPr>
          <w:rFonts w:eastAsia="Times New Roman"/>
          <w:b/>
          <w:color w:val="000000"/>
          <w:spacing w:val="-3"/>
          <w:sz w:val="25"/>
        </w:rPr>
      </w:pPr>
    </w:p>
    <w:p w14:paraId="543314D0" w14:textId="77777777" w:rsidR="00C77A9F" w:rsidRPr="00B1229A" w:rsidRDefault="00C77A9F" w:rsidP="00C77A9F">
      <w:pPr>
        <w:spacing w:before="9" w:line="279" w:lineRule="exact"/>
        <w:jc w:val="center"/>
        <w:textAlignment w:val="baseline"/>
        <w:rPr>
          <w:rFonts w:eastAsia="Times New Roman"/>
          <w:b/>
          <w:color w:val="000000"/>
          <w:spacing w:val="-3"/>
          <w:sz w:val="25"/>
        </w:rPr>
      </w:pPr>
    </w:p>
    <w:p w14:paraId="46B24847" w14:textId="77777777" w:rsidR="00C77A9F" w:rsidRPr="00B1229A" w:rsidRDefault="00C77A9F" w:rsidP="00C77A9F">
      <w:pPr>
        <w:spacing w:before="9" w:line="279" w:lineRule="exact"/>
        <w:jc w:val="center"/>
        <w:textAlignment w:val="baseline"/>
        <w:rPr>
          <w:rFonts w:eastAsia="Times New Roman"/>
          <w:b/>
          <w:color w:val="000000"/>
          <w:spacing w:val="-3"/>
          <w:sz w:val="25"/>
        </w:rPr>
      </w:pPr>
    </w:p>
    <w:p w14:paraId="408BA808" w14:textId="77777777" w:rsidR="00C77A9F" w:rsidRPr="00E65990" w:rsidRDefault="00C77A9F" w:rsidP="00C77A9F">
      <w:pPr>
        <w:spacing w:before="9" w:line="279" w:lineRule="exact"/>
        <w:jc w:val="center"/>
        <w:textAlignment w:val="baseline"/>
        <w:rPr>
          <w:rFonts w:eastAsia="Times New Roman"/>
          <w:b/>
          <w:color w:val="000000"/>
          <w:spacing w:val="-3"/>
          <w:sz w:val="25"/>
        </w:rPr>
      </w:pPr>
      <w:r w:rsidRPr="00B1229A">
        <w:rPr>
          <w:rFonts w:eastAsia="Times New Roman"/>
          <w:b/>
          <w:color w:val="000000"/>
          <w:spacing w:val="-3"/>
          <w:sz w:val="25"/>
        </w:rPr>
        <w:t xml:space="preserve">CALL IN INQUIRY INTO THE PROPOSED DEVELOPMENT OF THE UNITED KINGDOM HOLOCAUST </w:t>
      </w:r>
      <w:r w:rsidRPr="00E65990">
        <w:rPr>
          <w:rFonts w:eastAsia="Times New Roman"/>
          <w:b/>
          <w:color w:val="000000"/>
          <w:spacing w:val="-3"/>
          <w:sz w:val="25"/>
        </w:rPr>
        <w:t>MEMORIAL AND LEARNING CENTRE LOCATED WITHIN VICTORIA TOWER GARDENS, MILLBANK, LONDON SW1P 3YB</w:t>
      </w:r>
    </w:p>
    <w:p w14:paraId="48BA0563" w14:textId="77777777" w:rsidR="00C77A9F" w:rsidRPr="00E65990" w:rsidRDefault="00C77A9F" w:rsidP="00C77A9F">
      <w:pPr>
        <w:spacing w:before="276" w:line="276" w:lineRule="exact"/>
        <w:jc w:val="center"/>
        <w:textAlignment w:val="baseline"/>
        <w:rPr>
          <w:rFonts w:eastAsia="Times New Roman"/>
          <w:b/>
          <w:color w:val="000000"/>
          <w:sz w:val="25"/>
        </w:rPr>
      </w:pPr>
    </w:p>
    <w:p w14:paraId="236D6F93" w14:textId="43F7CC3A" w:rsidR="00C77A9F" w:rsidRPr="00E65990" w:rsidRDefault="00C77A9F" w:rsidP="00C77A9F">
      <w:pPr>
        <w:spacing w:before="276" w:line="276" w:lineRule="exact"/>
        <w:jc w:val="center"/>
        <w:textAlignment w:val="baseline"/>
        <w:rPr>
          <w:rFonts w:eastAsia="Times New Roman"/>
          <w:b/>
          <w:color w:val="000000"/>
          <w:sz w:val="25"/>
        </w:rPr>
      </w:pPr>
      <w:r w:rsidRPr="00E65990">
        <w:rPr>
          <w:rFonts w:eastAsia="Times New Roman"/>
          <w:b/>
          <w:color w:val="000000"/>
          <w:sz w:val="25"/>
        </w:rPr>
        <w:t xml:space="preserve">PROOF OF EVIDENCE OF </w:t>
      </w:r>
      <w:r w:rsidR="005A51B8" w:rsidRPr="00E65990">
        <w:rPr>
          <w:rFonts w:eastAsia="Times New Roman"/>
          <w:b/>
          <w:color w:val="000000"/>
          <w:sz w:val="25"/>
        </w:rPr>
        <w:t>BRETT LITTLE</w:t>
      </w:r>
      <w:r w:rsidRPr="00E65990">
        <w:rPr>
          <w:rFonts w:eastAsia="Times New Roman"/>
          <w:b/>
          <w:color w:val="000000"/>
          <w:sz w:val="25"/>
        </w:rPr>
        <w:t xml:space="preserve">, </w:t>
      </w:r>
      <w:r w:rsidR="00316E52" w:rsidRPr="00E65990">
        <w:rPr>
          <w:rFonts w:eastAsia="Times New Roman"/>
          <w:b/>
          <w:color w:val="000000"/>
          <w:sz w:val="25"/>
        </w:rPr>
        <w:t>BA, MSc, CMILT</w:t>
      </w:r>
    </w:p>
    <w:p w14:paraId="385E0E41" w14:textId="77777777" w:rsidR="00C77A9F" w:rsidRPr="00B1229A" w:rsidRDefault="00C77A9F" w:rsidP="00C77A9F">
      <w:pPr>
        <w:spacing w:before="276" w:line="276" w:lineRule="exact"/>
        <w:jc w:val="center"/>
        <w:textAlignment w:val="baseline"/>
        <w:rPr>
          <w:rFonts w:eastAsia="Times New Roman"/>
          <w:b/>
          <w:color w:val="000000"/>
          <w:sz w:val="25"/>
        </w:rPr>
      </w:pPr>
      <w:r w:rsidRPr="00E65990">
        <w:rPr>
          <w:rFonts w:eastAsia="Times New Roman"/>
          <w:b/>
          <w:color w:val="000000"/>
          <w:sz w:val="25"/>
        </w:rPr>
        <w:t>On behalf of</w:t>
      </w:r>
    </w:p>
    <w:p w14:paraId="0B55A1C4" w14:textId="77777777" w:rsidR="00C77A9F" w:rsidRPr="00B1229A" w:rsidRDefault="00C77A9F" w:rsidP="00C77A9F">
      <w:pPr>
        <w:spacing w:before="276" w:line="276" w:lineRule="exact"/>
        <w:jc w:val="center"/>
        <w:textAlignment w:val="baseline"/>
        <w:rPr>
          <w:rFonts w:eastAsia="Times New Roman"/>
          <w:b/>
          <w:color w:val="000000"/>
          <w:sz w:val="25"/>
        </w:rPr>
      </w:pPr>
      <w:r w:rsidRPr="00B1229A">
        <w:rPr>
          <w:rFonts w:eastAsia="Times New Roman"/>
          <w:b/>
          <w:color w:val="000000"/>
          <w:sz w:val="25"/>
        </w:rPr>
        <w:t>THE SECRETARY OF STATE FOR HOUSING COMMUNITIES AND LOCAL GOVERNMENT</w:t>
      </w:r>
    </w:p>
    <w:p w14:paraId="6F2BA0FC" w14:textId="77777777" w:rsidR="00C77A9F" w:rsidRPr="00B1229A" w:rsidRDefault="00C77A9F" w:rsidP="00C77A9F">
      <w:pPr>
        <w:spacing w:before="276" w:line="276" w:lineRule="exact"/>
        <w:textAlignment w:val="baseline"/>
        <w:rPr>
          <w:rFonts w:eastAsia="Times New Roman"/>
          <w:b/>
          <w:color w:val="000000"/>
          <w:sz w:val="25"/>
        </w:rPr>
      </w:pPr>
    </w:p>
    <w:p w14:paraId="77CBDA01" w14:textId="77777777" w:rsidR="00C77A9F" w:rsidRPr="00E65990" w:rsidRDefault="00C77A9F" w:rsidP="00C77A9F">
      <w:pPr>
        <w:spacing w:before="875" w:after="4730" w:line="273" w:lineRule="exact"/>
        <w:jc w:val="center"/>
        <w:textAlignment w:val="baseline"/>
        <w:rPr>
          <w:rFonts w:eastAsia="Times New Roman"/>
          <w:b/>
          <w:color w:val="000000"/>
          <w:sz w:val="25"/>
        </w:rPr>
      </w:pPr>
      <w:r w:rsidRPr="00B1229A">
        <w:rPr>
          <w:rFonts w:eastAsia="Times New Roman"/>
          <w:b/>
          <w:color w:val="000000"/>
          <w:sz w:val="25"/>
        </w:rPr>
        <w:t xml:space="preserve">TOWN AND COUNTRY PLANNING (INQUIRIES </w:t>
      </w:r>
      <w:r w:rsidRPr="00B1229A">
        <w:rPr>
          <w:rFonts w:eastAsia="Times New Roman"/>
          <w:b/>
          <w:color w:val="000000"/>
          <w:sz w:val="25"/>
        </w:rPr>
        <w:br/>
      </w:r>
      <w:r w:rsidRPr="00E65990">
        <w:rPr>
          <w:rFonts w:eastAsia="Times New Roman"/>
          <w:b/>
          <w:color w:val="000000"/>
          <w:sz w:val="25"/>
        </w:rPr>
        <w:t>PROCEDURE) (ENGLAND) RULES 2000</w:t>
      </w:r>
      <w:bookmarkEnd w:id="0"/>
    </w:p>
    <w:p w14:paraId="62775F4F" w14:textId="160207B3" w:rsidR="00C77A9F" w:rsidRPr="00B1229A" w:rsidRDefault="00414B13" w:rsidP="00C77A9F">
      <w:pPr>
        <w:spacing w:before="875" w:after="4730" w:line="273" w:lineRule="exact"/>
        <w:jc w:val="center"/>
        <w:textAlignment w:val="baseline"/>
        <w:rPr>
          <w:rFonts w:eastAsia="Times New Roman"/>
          <w:b/>
          <w:color w:val="000000"/>
          <w:sz w:val="25"/>
        </w:rPr>
      </w:pPr>
      <w:r>
        <w:rPr>
          <w:rFonts w:eastAsia="Times New Roman"/>
          <w:b/>
          <w:color w:val="000000"/>
          <w:sz w:val="25"/>
        </w:rPr>
        <w:t>V5</w:t>
      </w:r>
      <w:r w:rsidR="006046AA">
        <w:rPr>
          <w:rFonts w:eastAsia="Times New Roman"/>
          <w:b/>
          <w:color w:val="000000"/>
          <w:sz w:val="25"/>
        </w:rPr>
        <w:t xml:space="preserve"> 07/09</w:t>
      </w:r>
      <w:r w:rsidR="00C77A9F" w:rsidRPr="00E65990">
        <w:rPr>
          <w:rFonts w:eastAsia="Times New Roman"/>
          <w:b/>
          <w:color w:val="000000"/>
          <w:sz w:val="25"/>
        </w:rPr>
        <w:t>/20</w:t>
      </w:r>
    </w:p>
    <w:p w14:paraId="189038C9" w14:textId="77777777" w:rsidR="00C77A9F" w:rsidRPr="00B1229A" w:rsidRDefault="00C77A9F" w:rsidP="00C77A9F">
      <w:pPr>
        <w:spacing w:before="875" w:after="4730" w:line="273" w:lineRule="exact"/>
        <w:jc w:val="center"/>
        <w:textAlignment w:val="baseline"/>
        <w:rPr>
          <w:rFonts w:eastAsia="Times New Roman"/>
          <w:b/>
          <w:color w:val="000000"/>
          <w:sz w:val="25"/>
        </w:rPr>
        <w:sectPr w:rsidR="00C77A9F" w:rsidRPr="00B1229A" w:rsidSect="00C77A9F">
          <w:footerReference w:type="default" r:id="rId11"/>
          <w:pgSz w:w="11909" w:h="16838"/>
          <w:pgMar w:top="1420" w:right="1523" w:bottom="562" w:left="1526" w:header="720" w:footer="720" w:gutter="0"/>
          <w:cols w:space="720"/>
        </w:sectPr>
      </w:pPr>
    </w:p>
    <w:p w14:paraId="6FDF3DC0" w14:textId="77777777" w:rsidR="00C77A9F" w:rsidRPr="00B1229A" w:rsidRDefault="00C77A9F" w:rsidP="00C77A9F">
      <w:pPr>
        <w:spacing w:before="10" w:line="278" w:lineRule="exact"/>
        <w:textAlignment w:val="baseline"/>
        <w:rPr>
          <w:rFonts w:eastAsia="Times New Roman"/>
          <w:color w:val="000000"/>
          <w:spacing w:val="-6"/>
          <w:sz w:val="25"/>
        </w:rPr>
        <w:sectPr w:rsidR="00C77A9F" w:rsidRPr="00B1229A">
          <w:type w:val="continuous"/>
          <w:pgSz w:w="11909" w:h="16838"/>
          <w:pgMar w:top="1420" w:right="1363" w:bottom="562" w:left="9466" w:header="720" w:footer="720" w:gutter="0"/>
          <w:cols w:space="720"/>
        </w:sectPr>
      </w:pPr>
    </w:p>
    <w:p w14:paraId="6250DA92" w14:textId="77777777" w:rsidR="00C77A9F" w:rsidRPr="00B1229A" w:rsidRDefault="00C77A9F" w:rsidP="00C77A9F">
      <w:pPr>
        <w:spacing w:before="21" w:line="273" w:lineRule="exact"/>
        <w:textAlignment w:val="baseline"/>
        <w:rPr>
          <w:rFonts w:eastAsia="Times New Roman"/>
          <w:b/>
          <w:color w:val="000000"/>
          <w:spacing w:val="-1"/>
          <w:sz w:val="24"/>
        </w:rPr>
      </w:pPr>
      <w:r w:rsidRPr="00B1229A">
        <w:rPr>
          <w:rFonts w:eastAsia="Times New Roman"/>
          <w:b/>
          <w:color w:val="000000"/>
          <w:spacing w:val="-1"/>
          <w:sz w:val="24"/>
        </w:rPr>
        <w:lastRenderedPageBreak/>
        <w:t>CONTENTS</w:t>
      </w:r>
    </w:p>
    <w:sdt>
      <w:sdtPr>
        <w:rPr>
          <w:rFonts w:ascii="Times New Roman" w:eastAsia="PMingLiU" w:hAnsi="Times New Roman" w:cs="Times New Roman"/>
          <w:color w:val="auto"/>
          <w:sz w:val="22"/>
          <w:szCs w:val="22"/>
        </w:rPr>
        <w:id w:val="-761218831"/>
        <w:docPartObj>
          <w:docPartGallery w:val="Table of Contents"/>
          <w:docPartUnique/>
        </w:docPartObj>
      </w:sdtPr>
      <w:sdtEndPr>
        <w:rPr>
          <w:b/>
          <w:bCs/>
          <w:noProof/>
        </w:rPr>
      </w:sdtEndPr>
      <w:sdtContent>
        <w:p w14:paraId="52DDFB90" w14:textId="77777777" w:rsidR="00C77A9F" w:rsidRPr="00B1229A" w:rsidRDefault="00C77A9F" w:rsidP="00C77A9F">
          <w:pPr>
            <w:pStyle w:val="TOCHeading"/>
            <w:rPr>
              <w:rFonts w:ascii="Times New Roman" w:hAnsi="Times New Roman" w:cs="Times New Roman"/>
            </w:rPr>
          </w:pPr>
        </w:p>
        <w:p w14:paraId="2908AC10" w14:textId="77777777" w:rsidR="00C77A9F" w:rsidRPr="00B1229A" w:rsidRDefault="00C77A9F" w:rsidP="00C77A9F"/>
        <w:p w14:paraId="4CBDB91A" w14:textId="77777777" w:rsidR="00C77A9F" w:rsidRPr="00B1229A" w:rsidRDefault="00C77A9F" w:rsidP="00C77A9F"/>
        <w:p w14:paraId="074D67E3" w14:textId="77777777" w:rsidR="00414B13" w:rsidRDefault="00C77A9F">
          <w:pPr>
            <w:pStyle w:val="TOC2"/>
            <w:tabs>
              <w:tab w:val="right" w:leader="dot" w:pos="9019"/>
            </w:tabs>
            <w:rPr>
              <w:rFonts w:asciiTheme="minorHAnsi" w:eastAsiaTheme="minorEastAsia" w:hAnsiTheme="minorHAnsi" w:cstheme="minorBidi"/>
              <w:noProof/>
              <w:lang w:val="en-GB" w:eastAsia="en-GB"/>
            </w:rPr>
          </w:pPr>
          <w:r w:rsidRPr="00B1229A">
            <w:rPr>
              <w:b/>
            </w:rPr>
            <w:fldChar w:fldCharType="begin"/>
          </w:r>
          <w:r w:rsidRPr="00B1229A">
            <w:rPr>
              <w:b/>
            </w:rPr>
            <w:instrText xml:space="preserve"> TOC \o "1-3" \h \z \u </w:instrText>
          </w:r>
          <w:r w:rsidRPr="00B1229A">
            <w:rPr>
              <w:b/>
            </w:rPr>
            <w:fldChar w:fldCharType="separate"/>
          </w:r>
          <w:hyperlink w:anchor="_Toc46764055" w:history="1">
            <w:r w:rsidR="00414B13" w:rsidRPr="000A7211">
              <w:rPr>
                <w:rStyle w:val="Hyperlink"/>
                <w:rFonts w:eastAsia="Times New Roman"/>
                <w:b/>
                <w:noProof/>
              </w:rPr>
              <w:t>1.0</w:t>
            </w:r>
            <w:r w:rsidR="00414B13" w:rsidRPr="000A7211">
              <w:rPr>
                <w:rStyle w:val="Hyperlink"/>
                <w:rFonts w:eastAsia="Times New Roman"/>
                <w:noProof/>
              </w:rPr>
              <w:t xml:space="preserve">        </w:t>
            </w:r>
            <w:r w:rsidR="00414B13" w:rsidRPr="000A7211">
              <w:rPr>
                <w:rStyle w:val="Hyperlink"/>
                <w:b/>
                <w:noProof/>
              </w:rPr>
              <w:t>QUALIFICATIONS AND EXPERIENCE</w:t>
            </w:r>
            <w:r w:rsidR="00414B13">
              <w:rPr>
                <w:noProof/>
                <w:webHidden/>
              </w:rPr>
              <w:tab/>
            </w:r>
            <w:r w:rsidR="00414B13">
              <w:rPr>
                <w:noProof/>
                <w:webHidden/>
              </w:rPr>
              <w:fldChar w:fldCharType="begin"/>
            </w:r>
            <w:r w:rsidR="00414B13">
              <w:rPr>
                <w:noProof/>
                <w:webHidden/>
              </w:rPr>
              <w:instrText xml:space="preserve"> PAGEREF _Toc46764055 \h </w:instrText>
            </w:r>
            <w:r w:rsidR="00414B13">
              <w:rPr>
                <w:noProof/>
                <w:webHidden/>
              </w:rPr>
            </w:r>
            <w:r w:rsidR="00414B13">
              <w:rPr>
                <w:noProof/>
                <w:webHidden/>
              </w:rPr>
              <w:fldChar w:fldCharType="separate"/>
            </w:r>
            <w:r w:rsidR="00414B13">
              <w:rPr>
                <w:noProof/>
                <w:webHidden/>
              </w:rPr>
              <w:t>3</w:t>
            </w:r>
            <w:r w:rsidR="00414B13">
              <w:rPr>
                <w:noProof/>
                <w:webHidden/>
              </w:rPr>
              <w:fldChar w:fldCharType="end"/>
            </w:r>
          </w:hyperlink>
        </w:p>
        <w:p w14:paraId="3F97220B" w14:textId="77777777" w:rsidR="00414B13" w:rsidRDefault="0012512F">
          <w:pPr>
            <w:pStyle w:val="TOC2"/>
            <w:tabs>
              <w:tab w:val="left" w:pos="880"/>
              <w:tab w:val="right" w:leader="dot" w:pos="9019"/>
            </w:tabs>
            <w:rPr>
              <w:rFonts w:asciiTheme="minorHAnsi" w:eastAsiaTheme="minorEastAsia" w:hAnsiTheme="minorHAnsi" w:cstheme="minorBidi"/>
              <w:noProof/>
              <w:lang w:val="en-GB" w:eastAsia="en-GB"/>
            </w:rPr>
          </w:pPr>
          <w:hyperlink w:anchor="_Toc46764056" w:history="1">
            <w:r w:rsidR="00414B13" w:rsidRPr="000A7211">
              <w:rPr>
                <w:rStyle w:val="Hyperlink"/>
                <w:b/>
                <w:noProof/>
              </w:rPr>
              <w:t>2.0</w:t>
            </w:r>
            <w:r w:rsidR="00414B13">
              <w:rPr>
                <w:rFonts w:asciiTheme="minorHAnsi" w:eastAsiaTheme="minorEastAsia" w:hAnsiTheme="minorHAnsi" w:cstheme="minorBidi"/>
                <w:noProof/>
                <w:lang w:val="en-GB" w:eastAsia="en-GB"/>
              </w:rPr>
              <w:tab/>
            </w:r>
            <w:r w:rsidR="00414B13" w:rsidRPr="000A7211">
              <w:rPr>
                <w:rStyle w:val="Hyperlink"/>
                <w:b/>
                <w:noProof/>
              </w:rPr>
              <w:t>INTRODUCTION AND SCOPE OF EVIDENCE</w:t>
            </w:r>
            <w:r w:rsidR="00414B13">
              <w:rPr>
                <w:noProof/>
                <w:webHidden/>
              </w:rPr>
              <w:tab/>
            </w:r>
            <w:r w:rsidR="00414B13">
              <w:rPr>
                <w:noProof/>
                <w:webHidden/>
              </w:rPr>
              <w:fldChar w:fldCharType="begin"/>
            </w:r>
            <w:r w:rsidR="00414B13">
              <w:rPr>
                <w:noProof/>
                <w:webHidden/>
              </w:rPr>
              <w:instrText xml:space="preserve"> PAGEREF _Toc46764056 \h </w:instrText>
            </w:r>
            <w:r w:rsidR="00414B13">
              <w:rPr>
                <w:noProof/>
                <w:webHidden/>
              </w:rPr>
            </w:r>
            <w:r w:rsidR="00414B13">
              <w:rPr>
                <w:noProof/>
                <w:webHidden/>
              </w:rPr>
              <w:fldChar w:fldCharType="separate"/>
            </w:r>
            <w:r w:rsidR="00414B13">
              <w:rPr>
                <w:noProof/>
                <w:webHidden/>
              </w:rPr>
              <w:t>4</w:t>
            </w:r>
            <w:r w:rsidR="00414B13">
              <w:rPr>
                <w:noProof/>
                <w:webHidden/>
              </w:rPr>
              <w:fldChar w:fldCharType="end"/>
            </w:r>
          </w:hyperlink>
        </w:p>
        <w:p w14:paraId="2401CAC7" w14:textId="77777777" w:rsidR="00414B13" w:rsidRDefault="0012512F">
          <w:pPr>
            <w:pStyle w:val="TOC2"/>
            <w:tabs>
              <w:tab w:val="left" w:pos="880"/>
              <w:tab w:val="right" w:leader="dot" w:pos="9019"/>
            </w:tabs>
            <w:rPr>
              <w:rFonts w:asciiTheme="minorHAnsi" w:eastAsiaTheme="minorEastAsia" w:hAnsiTheme="minorHAnsi" w:cstheme="minorBidi"/>
              <w:noProof/>
              <w:lang w:val="en-GB" w:eastAsia="en-GB"/>
            </w:rPr>
          </w:pPr>
          <w:hyperlink w:anchor="_Toc46764057" w:history="1">
            <w:r w:rsidR="00414B13" w:rsidRPr="000A7211">
              <w:rPr>
                <w:rStyle w:val="Hyperlink"/>
                <w:b/>
                <w:noProof/>
              </w:rPr>
              <w:t>3.0</w:t>
            </w:r>
            <w:r w:rsidR="00414B13">
              <w:rPr>
                <w:rFonts w:asciiTheme="minorHAnsi" w:eastAsiaTheme="minorEastAsia" w:hAnsiTheme="minorHAnsi" w:cstheme="minorBidi"/>
                <w:noProof/>
                <w:lang w:val="en-GB" w:eastAsia="en-GB"/>
              </w:rPr>
              <w:tab/>
            </w:r>
            <w:r w:rsidR="00414B13" w:rsidRPr="000A7211">
              <w:rPr>
                <w:rStyle w:val="Hyperlink"/>
                <w:b/>
                <w:noProof/>
              </w:rPr>
              <w:t>ENGAGEMENT TO DATE AND COMMON GROUND</w:t>
            </w:r>
            <w:r w:rsidR="00414B13">
              <w:rPr>
                <w:noProof/>
                <w:webHidden/>
              </w:rPr>
              <w:tab/>
            </w:r>
            <w:r w:rsidR="00414B13">
              <w:rPr>
                <w:noProof/>
                <w:webHidden/>
              </w:rPr>
              <w:fldChar w:fldCharType="begin"/>
            </w:r>
            <w:r w:rsidR="00414B13">
              <w:rPr>
                <w:noProof/>
                <w:webHidden/>
              </w:rPr>
              <w:instrText xml:space="preserve"> PAGEREF _Toc46764057 \h </w:instrText>
            </w:r>
            <w:r w:rsidR="00414B13">
              <w:rPr>
                <w:noProof/>
                <w:webHidden/>
              </w:rPr>
            </w:r>
            <w:r w:rsidR="00414B13">
              <w:rPr>
                <w:noProof/>
                <w:webHidden/>
              </w:rPr>
              <w:fldChar w:fldCharType="separate"/>
            </w:r>
            <w:r w:rsidR="00414B13">
              <w:rPr>
                <w:noProof/>
                <w:webHidden/>
              </w:rPr>
              <w:t>5</w:t>
            </w:r>
            <w:r w:rsidR="00414B13">
              <w:rPr>
                <w:noProof/>
                <w:webHidden/>
              </w:rPr>
              <w:fldChar w:fldCharType="end"/>
            </w:r>
          </w:hyperlink>
        </w:p>
        <w:p w14:paraId="73CCF268" w14:textId="77777777" w:rsidR="00414B13" w:rsidRDefault="0012512F">
          <w:pPr>
            <w:pStyle w:val="TOC2"/>
            <w:tabs>
              <w:tab w:val="left" w:pos="880"/>
              <w:tab w:val="right" w:leader="dot" w:pos="9019"/>
            </w:tabs>
            <w:rPr>
              <w:rFonts w:asciiTheme="minorHAnsi" w:eastAsiaTheme="minorEastAsia" w:hAnsiTheme="minorHAnsi" w:cstheme="minorBidi"/>
              <w:noProof/>
              <w:lang w:val="en-GB" w:eastAsia="en-GB"/>
            </w:rPr>
          </w:pPr>
          <w:hyperlink w:anchor="_Toc46764058" w:history="1">
            <w:r w:rsidR="00414B13" w:rsidRPr="000A7211">
              <w:rPr>
                <w:rStyle w:val="Hyperlink"/>
                <w:b/>
                <w:noProof/>
              </w:rPr>
              <w:t>4.0</w:t>
            </w:r>
            <w:r w:rsidR="00414B13">
              <w:rPr>
                <w:rFonts w:asciiTheme="minorHAnsi" w:eastAsiaTheme="minorEastAsia" w:hAnsiTheme="minorHAnsi" w:cstheme="minorBidi"/>
                <w:noProof/>
                <w:lang w:val="en-GB" w:eastAsia="en-GB"/>
              </w:rPr>
              <w:tab/>
            </w:r>
            <w:r w:rsidR="00414B13" w:rsidRPr="000A7211">
              <w:rPr>
                <w:rStyle w:val="Hyperlink"/>
                <w:b/>
                <w:noProof/>
              </w:rPr>
              <w:t>DISPUTED MATTERS AND RESOLUTION</w:t>
            </w:r>
            <w:r w:rsidR="00414B13">
              <w:rPr>
                <w:noProof/>
                <w:webHidden/>
              </w:rPr>
              <w:tab/>
            </w:r>
            <w:r w:rsidR="00414B13">
              <w:rPr>
                <w:noProof/>
                <w:webHidden/>
              </w:rPr>
              <w:fldChar w:fldCharType="begin"/>
            </w:r>
            <w:r w:rsidR="00414B13">
              <w:rPr>
                <w:noProof/>
                <w:webHidden/>
              </w:rPr>
              <w:instrText xml:space="preserve"> PAGEREF _Toc46764058 \h </w:instrText>
            </w:r>
            <w:r w:rsidR="00414B13">
              <w:rPr>
                <w:noProof/>
                <w:webHidden/>
              </w:rPr>
            </w:r>
            <w:r w:rsidR="00414B13">
              <w:rPr>
                <w:noProof/>
                <w:webHidden/>
              </w:rPr>
              <w:fldChar w:fldCharType="separate"/>
            </w:r>
            <w:r w:rsidR="00414B13">
              <w:rPr>
                <w:noProof/>
                <w:webHidden/>
              </w:rPr>
              <w:t>9</w:t>
            </w:r>
            <w:r w:rsidR="00414B13">
              <w:rPr>
                <w:noProof/>
                <w:webHidden/>
              </w:rPr>
              <w:fldChar w:fldCharType="end"/>
            </w:r>
          </w:hyperlink>
        </w:p>
        <w:p w14:paraId="187C6FE0" w14:textId="77777777" w:rsidR="00414B13" w:rsidRDefault="0012512F">
          <w:pPr>
            <w:pStyle w:val="TOC2"/>
            <w:tabs>
              <w:tab w:val="left" w:pos="880"/>
              <w:tab w:val="right" w:leader="dot" w:pos="9019"/>
            </w:tabs>
            <w:rPr>
              <w:rFonts w:asciiTheme="minorHAnsi" w:eastAsiaTheme="minorEastAsia" w:hAnsiTheme="minorHAnsi" w:cstheme="minorBidi"/>
              <w:noProof/>
              <w:lang w:val="en-GB" w:eastAsia="en-GB"/>
            </w:rPr>
          </w:pPr>
          <w:hyperlink w:anchor="_Toc46764059" w:history="1">
            <w:r w:rsidR="00414B13" w:rsidRPr="000A7211">
              <w:rPr>
                <w:rStyle w:val="Hyperlink"/>
                <w:b/>
                <w:noProof/>
              </w:rPr>
              <w:t>5.0</w:t>
            </w:r>
            <w:r w:rsidR="00414B13">
              <w:rPr>
                <w:rFonts w:asciiTheme="minorHAnsi" w:eastAsiaTheme="minorEastAsia" w:hAnsiTheme="minorHAnsi" w:cstheme="minorBidi"/>
                <w:noProof/>
                <w:lang w:val="en-GB" w:eastAsia="en-GB"/>
              </w:rPr>
              <w:tab/>
            </w:r>
            <w:r w:rsidR="00414B13" w:rsidRPr="000A7211">
              <w:rPr>
                <w:rStyle w:val="Hyperlink"/>
                <w:b/>
                <w:noProof/>
              </w:rPr>
              <w:t>CONCLUSIONS</w:t>
            </w:r>
            <w:r w:rsidR="00414B13">
              <w:rPr>
                <w:noProof/>
                <w:webHidden/>
              </w:rPr>
              <w:tab/>
            </w:r>
            <w:r w:rsidR="00414B13">
              <w:rPr>
                <w:noProof/>
                <w:webHidden/>
              </w:rPr>
              <w:fldChar w:fldCharType="begin"/>
            </w:r>
            <w:r w:rsidR="00414B13">
              <w:rPr>
                <w:noProof/>
                <w:webHidden/>
              </w:rPr>
              <w:instrText xml:space="preserve"> PAGEREF _Toc46764059 \h </w:instrText>
            </w:r>
            <w:r w:rsidR="00414B13">
              <w:rPr>
                <w:noProof/>
                <w:webHidden/>
              </w:rPr>
            </w:r>
            <w:r w:rsidR="00414B13">
              <w:rPr>
                <w:noProof/>
                <w:webHidden/>
              </w:rPr>
              <w:fldChar w:fldCharType="separate"/>
            </w:r>
            <w:r w:rsidR="00414B13">
              <w:rPr>
                <w:noProof/>
                <w:webHidden/>
              </w:rPr>
              <w:t>12</w:t>
            </w:r>
            <w:r w:rsidR="00414B13">
              <w:rPr>
                <w:noProof/>
                <w:webHidden/>
              </w:rPr>
              <w:fldChar w:fldCharType="end"/>
            </w:r>
          </w:hyperlink>
        </w:p>
        <w:p w14:paraId="06EAF521" w14:textId="79B8EE61" w:rsidR="00C77A9F" w:rsidRPr="00B1229A" w:rsidRDefault="00C77A9F" w:rsidP="00C77A9F">
          <w:pPr>
            <w:rPr>
              <w:b/>
            </w:rPr>
          </w:pPr>
          <w:r w:rsidRPr="00B1229A">
            <w:rPr>
              <w:b/>
              <w:bCs/>
              <w:noProof/>
            </w:rPr>
            <w:fldChar w:fldCharType="end"/>
          </w:r>
        </w:p>
      </w:sdtContent>
    </w:sdt>
    <w:p w14:paraId="7ECAA633"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3F56E55B"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r w:rsidRPr="00B1229A">
        <w:rPr>
          <w:rFonts w:eastAsia="Times New Roman"/>
          <w:b/>
          <w:color w:val="000000"/>
          <w:spacing w:val="-2"/>
          <w:sz w:val="24"/>
        </w:rPr>
        <w:t>LIST OF APPENDICES</w:t>
      </w:r>
    </w:p>
    <w:p w14:paraId="03A9A8CE"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1EBDAB06"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6D56C3E4"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34A6034E"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5FD99C61"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3A51154C" w14:textId="77777777" w:rsidR="00C77A9F" w:rsidRPr="00B1229A" w:rsidRDefault="00C77A9F" w:rsidP="00C77A9F">
      <w:pPr>
        <w:tabs>
          <w:tab w:val="left" w:pos="360"/>
          <w:tab w:val="left" w:pos="720"/>
        </w:tabs>
        <w:spacing w:before="140" w:line="480" w:lineRule="auto"/>
        <w:textAlignment w:val="baseline"/>
        <w:rPr>
          <w:rFonts w:eastAsia="Times New Roman"/>
          <w:b/>
          <w:color w:val="000000"/>
          <w:spacing w:val="-2"/>
          <w:sz w:val="24"/>
        </w:rPr>
      </w:pPr>
    </w:p>
    <w:p w14:paraId="53AAD934" w14:textId="77777777" w:rsidR="00C77A9F" w:rsidRPr="00B1229A" w:rsidRDefault="00C77A9F" w:rsidP="00C77A9F">
      <w:pPr>
        <w:pStyle w:val="Heading2"/>
        <w:rPr>
          <w:rFonts w:ascii="Times New Roman" w:eastAsia="Times New Roman" w:hAnsi="Times New Roman" w:cs="Times New Roman"/>
          <w:b/>
          <w:color w:val="000000"/>
          <w:spacing w:val="-2"/>
          <w:sz w:val="24"/>
          <w:szCs w:val="22"/>
        </w:rPr>
      </w:pPr>
    </w:p>
    <w:p w14:paraId="5C5B7C80" w14:textId="77777777" w:rsidR="00C77A9F" w:rsidRPr="00B1229A" w:rsidRDefault="00C77A9F" w:rsidP="00C77A9F"/>
    <w:p w14:paraId="3CC427D2" w14:textId="77777777" w:rsidR="00C77A9F" w:rsidRPr="00B1229A" w:rsidRDefault="00C77A9F" w:rsidP="00C77A9F"/>
    <w:p w14:paraId="4C387DA7" w14:textId="77777777" w:rsidR="00C77A9F" w:rsidRPr="00B1229A" w:rsidRDefault="00C77A9F" w:rsidP="00C77A9F"/>
    <w:p w14:paraId="2E394BC2" w14:textId="77777777" w:rsidR="00C77A9F" w:rsidRPr="00B1229A" w:rsidRDefault="00C77A9F" w:rsidP="00C77A9F"/>
    <w:p w14:paraId="671C0E04" w14:textId="74C1BF55" w:rsidR="00C77A9F" w:rsidRDefault="00C77A9F" w:rsidP="00C77A9F"/>
    <w:p w14:paraId="47D625C7" w14:textId="4F3B5FA5" w:rsidR="00A626C7" w:rsidRDefault="00A626C7" w:rsidP="00C77A9F"/>
    <w:p w14:paraId="33D126F7" w14:textId="48BFEFF6" w:rsidR="00A626C7" w:rsidRDefault="00A626C7" w:rsidP="00C77A9F"/>
    <w:p w14:paraId="06658C9C" w14:textId="1C9802E8" w:rsidR="00A626C7" w:rsidRDefault="00A626C7" w:rsidP="00C77A9F"/>
    <w:p w14:paraId="0EB44AB6" w14:textId="525ACA97" w:rsidR="00A626C7" w:rsidRDefault="00A626C7" w:rsidP="00C77A9F"/>
    <w:p w14:paraId="001ADEF2" w14:textId="77777777" w:rsidR="00A626C7" w:rsidRPr="00B1229A" w:rsidRDefault="00A626C7" w:rsidP="00C77A9F"/>
    <w:p w14:paraId="3A52A6AA" w14:textId="77777777" w:rsidR="00C77A9F" w:rsidRPr="00B1229A" w:rsidRDefault="00C77A9F" w:rsidP="00C77A9F"/>
    <w:p w14:paraId="0FD0A13A" w14:textId="77777777" w:rsidR="00C77A9F" w:rsidRPr="00B1229A" w:rsidRDefault="00C77A9F" w:rsidP="00C77A9F"/>
    <w:p w14:paraId="51C5DCE6" w14:textId="77777777" w:rsidR="00C77A9F" w:rsidRPr="00B1229A" w:rsidRDefault="00C77A9F" w:rsidP="00C77A9F"/>
    <w:p w14:paraId="2EB8518D" w14:textId="77777777" w:rsidR="00C77A9F" w:rsidRPr="00B1229A" w:rsidRDefault="00C77A9F" w:rsidP="00C77A9F"/>
    <w:p w14:paraId="701D5A92" w14:textId="77777777" w:rsidR="00C77A9F" w:rsidRPr="00B1229A" w:rsidRDefault="00C77A9F" w:rsidP="00C77A9F"/>
    <w:p w14:paraId="312896C4" w14:textId="77777777" w:rsidR="00C77A9F" w:rsidRPr="00B1229A" w:rsidRDefault="00C77A9F" w:rsidP="00C77A9F"/>
    <w:p w14:paraId="7D2C9D43" w14:textId="77777777" w:rsidR="00C77A9F" w:rsidRPr="00B1229A" w:rsidRDefault="00C77A9F" w:rsidP="00C77A9F"/>
    <w:p w14:paraId="339A1F28" w14:textId="77777777" w:rsidR="00C77A9F" w:rsidRPr="00043C64" w:rsidRDefault="00C77A9F" w:rsidP="00C77A9F">
      <w:pPr>
        <w:pStyle w:val="Heading2"/>
        <w:rPr>
          <w:rFonts w:ascii="Times New Roman" w:eastAsia="Times New Roman" w:hAnsi="Times New Roman" w:cs="Times New Roman"/>
          <w:sz w:val="24"/>
          <w:szCs w:val="24"/>
        </w:rPr>
      </w:pPr>
      <w:bookmarkStart w:id="2" w:name="_Toc46764055"/>
      <w:r w:rsidRPr="00B1229A">
        <w:rPr>
          <w:rFonts w:ascii="Times New Roman" w:eastAsia="Times New Roman" w:hAnsi="Times New Roman" w:cs="Times New Roman"/>
          <w:b/>
          <w:color w:val="000000" w:themeColor="text1"/>
          <w:sz w:val="24"/>
          <w:szCs w:val="24"/>
        </w:rPr>
        <w:lastRenderedPageBreak/>
        <w:t>1.0</w:t>
      </w:r>
      <w:r w:rsidRPr="00B1229A">
        <w:rPr>
          <w:rFonts w:ascii="Times New Roman" w:eastAsia="Times New Roman" w:hAnsi="Times New Roman" w:cs="Times New Roman"/>
          <w:color w:val="000000" w:themeColor="text1"/>
          <w:szCs w:val="24"/>
        </w:rPr>
        <w:t xml:space="preserve">        </w:t>
      </w:r>
      <w:r w:rsidRPr="00B1229A">
        <w:rPr>
          <w:rStyle w:val="Heading2Char"/>
          <w:rFonts w:ascii="Times New Roman" w:hAnsi="Times New Roman" w:cs="Times New Roman"/>
          <w:b/>
          <w:color w:val="000000" w:themeColor="text1"/>
          <w:sz w:val="24"/>
          <w:szCs w:val="24"/>
        </w:rPr>
        <w:t>QUALIFICATIONS AND EXPERIENCE</w:t>
      </w:r>
      <w:bookmarkEnd w:id="2"/>
    </w:p>
    <w:p w14:paraId="3AAA1946" w14:textId="77777777" w:rsidR="00C77A9F" w:rsidRPr="00043C64" w:rsidRDefault="00C77A9F" w:rsidP="00C77A9F">
      <w:pPr>
        <w:pStyle w:val="ListParagraph"/>
        <w:ind w:left="443"/>
        <w:textAlignment w:val="baseline"/>
        <w:rPr>
          <w:rFonts w:eastAsia="Times New Roman"/>
          <w:b/>
          <w:color w:val="000000"/>
          <w:spacing w:val="20"/>
          <w:sz w:val="24"/>
          <w:szCs w:val="24"/>
        </w:rPr>
      </w:pPr>
    </w:p>
    <w:p w14:paraId="2A9860CE" w14:textId="77777777" w:rsidR="00C77A9F" w:rsidRPr="00043C64" w:rsidRDefault="00C77A9F" w:rsidP="00C77A9F">
      <w:pPr>
        <w:textAlignment w:val="baseline"/>
        <w:rPr>
          <w:rFonts w:eastAsia="Times New Roman"/>
          <w:b/>
          <w:color w:val="000000"/>
          <w:spacing w:val="20"/>
          <w:sz w:val="24"/>
          <w:szCs w:val="24"/>
        </w:rPr>
      </w:pPr>
    </w:p>
    <w:p w14:paraId="32C69887" w14:textId="486526C9" w:rsidR="00C77A9F" w:rsidRPr="00E528F0" w:rsidRDefault="005A51B8" w:rsidP="00C77A9F">
      <w:pPr>
        <w:ind w:firstLine="709"/>
        <w:textAlignment w:val="baseline"/>
        <w:rPr>
          <w:rFonts w:eastAsia="Times New Roman"/>
          <w:b/>
          <w:color w:val="000000"/>
          <w:spacing w:val="20"/>
          <w:sz w:val="24"/>
          <w:szCs w:val="24"/>
        </w:rPr>
      </w:pPr>
      <w:r>
        <w:rPr>
          <w:rFonts w:eastAsia="Times New Roman"/>
          <w:b/>
          <w:color w:val="000000"/>
          <w:spacing w:val="20"/>
          <w:sz w:val="24"/>
          <w:szCs w:val="24"/>
        </w:rPr>
        <w:t>Brett Little</w:t>
      </w:r>
      <w:r w:rsidR="00C77A9F" w:rsidRPr="00E528F0">
        <w:rPr>
          <w:rFonts w:eastAsia="Times New Roman"/>
          <w:b/>
          <w:color w:val="000000"/>
          <w:spacing w:val="20"/>
          <w:sz w:val="24"/>
          <w:szCs w:val="24"/>
        </w:rPr>
        <w:t xml:space="preserve"> will say:-</w:t>
      </w:r>
    </w:p>
    <w:p w14:paraId="07D636C8" w14:textId="77777777" w:rsidR="00C77A9F" w:rsidRPr="00E528F0" w:rsidRDefault="00C77A9F" w:rsidP="00C77A9F">
      <w:pPr>
        <w:ind w:firstLine="443"/>
        <w:textAlignment w:val="baseline"/>
        <w:rPr>
          <w:rFonts w:eastAsia="Times New Roman"/>
          <w:color w:val="000000"/>
          <w:spacing w:val="20"/>
          <w:sz w:val="24"/>
          <w:szCs w:val="24"/>
        </w:rPr>
      </w:pPr>
    </w:p>
    <w:p w14:paraId="502201C7" w14:textId="3BE45A1C" w:rsidR="00E842F6" w:rsidRPr="00E528F0" w:rsidRDefault="00E842F6" w:rsidP="00E842F6">
      <w:pPr>
        <w:pStyle w:val="ListParagraph"/>
        <w:widowControl w:val="0"/>
        <w:numPr>
          <w:ilvl w:val="1"/>
          <w:numId w:val="1"/>
        </w:numPr>
        <w:tabs>
          <w:tab w:val="left" w:pos="821"/>
        </w:tabs>
        <w:autoSpaceDE w:val="0"/>
        <w:autoSpaceDN w:val="0"/>
        <w:spacing w:line="276" w:lineRule="auto"/>
        <w:ind w:left="709" w:right="116" w:hanging="709"/>
        <w:contextualSpacing w:val="0"/>
        <w:jc w:val="both"/>
        <w:rPr>
          <w:sz w:val="24"/>
          <w:szCs w:val="24"/>
        </w:rPr>
      </w:pPr>
      <w:r w:rsidRPr="00E528F0">
        <w:rPr>
          <w:sz w:val="24"/>
          <w:szCs w:val="24"/>
        </w:rPr>
        <w:t xml:space="preserve">I hold the degrees of Bachelor of Arts (with Honours) in </w:t>
      </w:r>
      <w:r w:rsidR="00A56787">
        <w:rPr>
          <w:sz w:val="24"/>
          <w:szCs w:val="24"/>
        </w:rPr>
        <w:t>Geography</w:t>
      </w:r>
      <w:r>
        <w:rPr>
          <w:sz w:val="24"/>
          <w:szCs w:val="24"/>
        </w:rPr>
        <w:t xml:space="preserve"> </w:t>
      </w:r>
      <w:r w:rsidRPr="00E528F0">
        <w:rPr>
          <w:sz w:val="24"/>
          <w:szCs w:val="24"/>
        </w:rPr>
        <w:t xml:space="preserve">from the University of </w:t>
      </w:r>
      <w:r>
        <w:rPr>
          <w:sz w:val="24"/>
          <w:szCs w:val="24"/>
        </w:rPr>
        <w:t>Salford and MSc in Transportation Planning &amp; Engineering from the University of Southampton</w:t>
      </w:r>
      <w:r w:rsidRPr="00E528F0">
        <w:rPr>
          <w:sz w:val="24"/>
          <w:szCs w:val="24"/>
        </w:rPr>
        <w:t xml:space="preserve">.  I am a </w:t>
      </w:r>
      <w:r>
        <w:rPr>
          <w:sz w:val="24"/>
          <w:szCs w:val="24"/>
        </w:rPr>
        <w:t xml:space="preserve">chartered </w:t>
      </w:r>
      <w:r w:rsidRPr="00E528F0">
        <w:rPr>
          <w:sz w:val="24"/>
          <w:szCs w:val="24"/>
        </w:rPr>
        <w:t xml:space="preserve">member of the </w:t>
      </w:r>
      <w:r w:rsidR="005D1FC1">
        <w:rPr>
          <w:sz w:val="24"/>
          <w:szCs w:val="24"/>
        </w:rPr>
        <w:t>Institute</w:t>
      </w:r>
      <w:r>
        <w:rPr>
          <w:sz w:val="24"/>
          <w:szCs w:val="24"/>
        </w:rPr>
        <w:t xml:space="preserve"> of Logistics and Transport</w:t>
      </w:r>
      <w:r w:rsidR="000E625D">
        <w:rPr>
          <w:sz w:val="24"/>
          <w:szCs w:val="24"/>
        </w:rPr>
        <w:t xml:space="preserve"> and a member of the Chartered Institution of Highways &amp; Transportation</w:t>
      </w:r>
      <w:r w:rsidRPr="00E528F0">
        <w:rPr>
          <w:sz w:val="24"/>
          <w:szCs w:val="24"/>
        </w:rPr>
        <w:t xml:space="preserve">.  </w:t>
      </w:r>
    </w:p>
    <w:p w14:paraId="6753BE92" w14:textId="77777777" w:rsidR="00C77A9F" w:rsidRPr="00E528F0" w:rsidRDefault="00C77A9F" w:rsidP="00680BF4">
      <w:pPr>
        <w:pStyle w:val="ListParagraph"/>
        <w:tabs>
          <w:tab w:val="left" w:pos="821"/>
        </w:tabs>
        <w:spacing w:line="276" w:lineRule="auto"/>
        <w:ind w:left="732" w:right="116"/>
        <w:rPr>
          <w:sz w:val="24"/>
          <w:szCs w:val="24"/>
        </w:rPr>
      </w:pPr>
    </w:p>
    <w:p w14:paraId="08799039" w14:textId="7B2567CA" w:rsidR="00E842F6" w:rsidRPr="00E528F0" w:rsidRDefault="00E842F6" w:rsidP="00E842F6">
      <w:pPr>
        <w:pStyle w:val="ListParagraph"/>
        <w:widowControl w:val="0"/>
        <w:numPr>
          <w:ilvl w:val="1"/>
          <w:numId w:val="1"/>
        </w:numPr>
        <w:tabs>
          <w:tab w:val="left" w:pos="821"/>
        </w:tabs>
        <w:autoSpaceDE w:val="0"/>
        <w:autoSpaceDN w:val="0"/>
        <w:spacing w:line="276" w:lineRule="auto"/>
        <w:ind w:left="732" w:right="116" w:hanging="732"/>
        <w:contextualSpacing w:val="0"/>
        <w:jc w:val="both"/>
        <w:rPr>
          <w:sz w:val="24"/>
          <w:szCs w:val="24"/>
        </w:rPr>
      </w:pPr>
      <w:r w:rsidRPr="00E528F0">
        <w:rPr>
          <w:sz w:val="24"/>
          <w:szCs w:val="24"/>
        </w:rPr>
        <w:t xml:space="preserve">I have </w:t>
      </w:r>
      <w:r>
        <w:rPr>
          <w:sz w:val="24"/>
          <w:szCs w:val="24"/>
        </w:rPr>
        <w:t>2</w:t>
      </w:r>
      <w:r w:rsidRPr="00E528F0">
        <w:rPr>
          <w:sz w:val="24"/>
          <w:szCs w:val="24"/>
        </w:rPr>
        <w:t>3 years’ experience in the field of t</w:t>
      </w:r>
      <w:r>
        <w:rPr>
          <w:sz w:val="24"/>
          <w:szCs w:val="24"/>
        </w:rPr>
        <w:t>ransport</w:t>
      </w:r>
      <w:r w:rsidRPr="00E528F0">
        <w:rPr>
          <w:sz w:val="24"/>
          <w:szCs w:val="24"/>
        </w:rPr>
        <w:t xml:space="preserve"> planning. I am </w:t>
      </w:r>
      <w:r>
        <w:rPr>
          <w:sz w:val="24"/>
          <w:szCs w:val="24"/>
        </w:rPr>
        <w:t>the Head of Pedestrian Modelling for WSP</w:t>
      </w:r>
      <w:r w:rsidRPr="00E528F0">
        <w:rPr>
          <w:sz w:val="24"/>
          <w:szCs w:val="24"/>
        </w:rPr>
        <w:t xml:space="preserve">, a leading </w:t>
      </w:r>
      <w:r>
        <w:rPr>
          <w:sz w:val="24"/>
          <w:szCs w:val="24"/>
        </w:rPr>
        <w:t>engineering consultancy</w:t>
      </w:r>
      <w:r w:rsidRPr="00E528F0">
        <w:rPr>
          <w:sz w:val="24"/>
          <w:szCs w:val="24"/>
        </w:rPr>
        <w:t xml:space="preserve">. </w:t>
      </w:r>
      <w:r>
        <w:rPr>
          <w:sz w:val="24"/>
          <w:szCs w:val="24"/>
        </w:rPr>
        <w:t xml:space="preserve">In a previous role before </w:t>
      </w:r>
      <w:r w:rsidRPr="00E528F0">
        <w:rPr>
          <w:sz w:val="24"/>
          <w:szCs w:val="24"/>
        </w:rPr>
        <w:t xml:space="preserve">joining </w:t>
      </w:r>
      <w:r>
        <w:rPr>
          <w:sz w:val="24"/>
          <w:szCs w:val="24"/>
        </w:rPr>
        <w:t>WSP in 2017</w:t>
      </w:r>
      <w:r w:rsidRPr="00E528F0">
        <w:rPr>
          <w:sz w:val="24"/>
          <w:szCs w:val="24"/>
        </w:rPr>
        <w:t xml:space="preserve">, I was </w:t>
      </w:r>
      <w:r>
        <w:rPr>
          <w:sz w:val="24"/>
          <w:szCs w:val="24"/>
        </w:rPr>
        <w:t xml:space="preserve">Pedestrian Modelling Manager </w:t>
      </w:r>
      <w:r w:rsidRPr="00E528F0">
        <w:rPr>
          <w:sz w:val="24"/>
          <w:szCs w:val="24"/>
        </w:rPr>
        <w:t xml:space="preserve">at </w:t>
      </w:r>
      <w:r>
        <w:rPr>
          <w:sz w:val="24"/>
          <w:szCs w:val="24"/>
        </w:rPr>
        <w:t>Transport for London,</w:t>
      </w:r>
      <w:r w:rsidRPr="00E528F0">
        <w:rPr>
          <w:sz w:val="24"/>
          <w:szCs w:val="24"/>
        </w:rPr>
        <w:t xml:space="preserve"> where I was involved in major projects throughout </w:t>
      </w:r>
      <w:r>
        <w:rPr>
          <w:sz w:val="24"/>
          <w:szCs w:val="24"/>
        </w:rPr>
        <w:t>London</w:t>
      </w:r>
      <w:r w:rsidRPr="00E528F0">
        <w:rPr>
          <w:sz w:val="24"/>
          <w:szCs w:val="24"/>
        </w:rPr>
        <w:t xml:space="preserve">. </w:t>
      </w:r>
    </w:p>
    <w:p w14:paraId="591FD35A" w14:textId="77777777" w:rsidR="00C77A9F" w:rsidRPr="00E528F0" w:rsidRDefault="00C77A9F" w:rsidP="00680BF4">
      <w:pPr>
        <w:pStyle w:val="ListParagraph"/>
        <w:spacing w:line="276" w:lineRule="auto"/>
        <w:rPr>
          <w:sz w:val="24"/>
          <w:szCs w:val="24"/>
        </w:rPr>
      </w:pPr>
    </w:p>
    <w:p w14:paraId="442DF5A1" w14:textId="6F7E3F56" w:rsidR="00C77A9F" w:rsidRPr="00E528F0" w:rsidRDefault="00C77A9F" w:rsidP="00E528F0">
      <w:pPr>
        <w:pStyle w:val="ListParagraph"/>
        <w:widowControl w:val="0"/>
        <w:numPr>
          <w:ilvl w:val="1"/>
          <w:numId w:val="1"/>
        </w:numPr>
        <w:tabs>
          <w:tab w:val="left" w:pos="821"/>
        </w:tabs>
        <w:autoSpaceDE w:val="0"/>
        <w:autoSpaceDN w:val="0"/>
        <w:spacing w:line="276" w:lineRule="auto"/>
        <w:ind w:left="732" w:right="116" w:hanging="732"/>
        <w:contextualSpacing w:val="0"/>
        <w:jc w:val="both"/>
        <w:rPr>
          <w:sz w:val="24"/>
          <w:szCs w:val="24"/>
        </w:rPr>
      </w:pPr>
      <w:r w:rsidRPr="00E528F0">
        <w:rPr>
          <w:sz w:val="24"/>
          <w:szCs w:val="24"/>
        </w:rPr>
        <w:t xml:space="preserve">Since joining </w:t>
      </w:r>
      <w:r w:rsidR="005A51B8">
        <w:rPr>
          <w:sz w:val="24"/>
          <w:szCs w:val="24"/>
        </w:rPr>
        <w:t>WSP</w:t>
      </w:r>
      <w:r w:rsidRPr="00E528F0">
        <w:rPr>
          <w:sz w:val="24"/>
          <w:szCs w:val="24"/>
        </w:rPr>
        <w:t xml:space="preserve"> I have </w:t>
      </w:r>
      <w:r w:rsidR="00E842F6">
        <w:rPr>
          <w:sz w:val="24"/>
          <w:szCs w:val="24"/>
        </w:rPr>
        <w:t>led the pedestrian modelling team in the UK, assessing pedestrian capacity and experience in a number of different environments from rail stations to urban areas such as Oxford Street.</w:t>
      </w:r>
      <w:r w:rsidRPr="00E528F0">
        <w:rPr>
          <w:sz w:val="24"/>
          <w:szCs w:val="24"/>
        </w:rPr>
        <w:t xml:space="preserve"> </w:t>
      </w:r>
    </w:p>
    <w:p w14:paraId="32350033" w14:textId="77777777" w:rsidR="00C77A9F" w:rsidRPr="00E528F0" w:rsidRDefault="00C77A9F" w:rsidP="00680BF4">
      <w:pPr>
        <w:pStyle w:val="ListParagraph"/>
        <w:spacing w:line="276" w:lineRule="auto"/>
        <w:rPr>
          <w:sz w:val="24"/>
          <w:szCs w:val="24"/>
        </w:rPr>
      </w:pPr>
    </w:p>
    <w:p w14:paraId="3784BFEE" w14:textId="77777777" w:rsidR="00E842F6" w:rsidRDefault="00C77A9F" w:rsidP="00E528F0">
      <w:pPr>
        <w:pStyle w:val="ListParagraph"/>
        <w:widowControl w:val="0"/>
        <w:numPr>
          <w:ilvl w:val="1"/>
          <w:numId w:val="1"/>
        </w:numPr>
        <w:tabs>
          <w:tab w:val="left" w:pos="821"/>
        </w:tabs>
        <w:autoSpaceDE w:val="0"/>
        <w:autoSpaceDN w:val="0"/>
        <w:spacing w:line="276" w:lineRule="auto"/>
        <w:ind w:left="732" w:right="116" w:hanging="732"/>
        <w:contextualSpacing w:val="0"/>
        <w:jc w:val="both"/>
        <w:rPr>
          <w:sz w:val="24"/>
          <w:szCs w:val="24"/>
        </w:rPr>
      </w:pPr>
      <w:r w:rsidRPr="00E528F0">
        <w:rPr>
          <w:sz w:val="24"/>
          <w:szCs w:val="24"/>
        </w:rPr>
        <w:t>I am familiar with the Application Site and the surrounding area</w:t>
      </w:r>
      <w:r w:rsidR="005A51B8">
        <w:rPr>
          <w:sz w:val="24"/>
          <w:szCs w:val="24"/>
        </w:rPr>
        <w:t xml:space="preserve"> </w:t>
      </w:r>
      <w:r w:rsidR="00E842F6">
        <w:rPr>
          <w:sz w:val="24"/>
          <w:szCs w:val="24"/>
        </w:rPr>
        <w:t>having worked on this and a number of other projects in the locale.</w:t>
      </w:r>
    </w:p>
    <w:p w14:paraId="0526177F" w14:textId="77777777" w:rsidR="00E842F6" w:rsidRPr="00E842F6" w:rsidRDefault="00E842F6" w:rsidP="00E842F6">
      <w:pPr>
        <w:pStyle w:val="ListParagraph"/>
        <w:rPr>
          <w:sz w:val="24"/>
          <w:szCs w:val="24"/>
          <w:highlight w:val="green"/>
        </w:rPr>
      </w:pPr>
    </w:p>
    <w:p w14:paraId="222C216C" w14:textId="1F4FA0E0" w:rsidR="00C77A9F" w:rsidRPr="00E528F0" w:rsidRDefault="00C77A9F" w:rsidP="00E528F0">
      <w:pPr>
        <w:pStyle w:val="ListParagraph"/>
        <w:widowControl w:val="0"/>
        <w:numPr>
          <w:ilvl w:val="1"/>
          <w:numId w:val="1"/>
        </w:numPr>
        <w:tabs>
          <w:tab w:val="left" w:pos="821"/>
        </w:tabs>
        <w:autoSpaceDE w:val="0"/>
        <w:autoSpaceDN w:val="0"/>
        <w:spacing w:line="276" w:lineRule="auto"/>
        <w:ind w:left="732" w:right="116" w:hanging="732"/>
        <w:contextualSpacing w:val="0"/>
        <w:jc w:val="both"/>
        <w:rPr>
          <w:sz w:val="24"/>
          <w:szCs w:val="24"/>
        </w:rPr>
      </w:pPr>
      <w:r w:rsidRPr="00E528F0">
        <w:rPr>
          <w:sz w:val="24"/>
          <w:szCs w:val="24"/>
        </w:rPr>
        <w:t xml:space="preserve">I have read all the relevant background information and have been assisted by the same colleagues who worked on the Application and made such enquiries as I consider to be necessary to fulfil my duties as an expert witness. </w:t>
      </w:r>
    </w:p>
    <w:p w14:paraId="120AF944" w14:textId="77777777" w:rsidR="00C77A9F" w:rsidRPr="00E528F0" w:rsidRDefault="00C77A9F" w:rsidP="00680BF4">
      <w:pPr>
        <w:pStyle w:val="ListParagraph"/>
        <w:spacing w:line="276" w:lineRule="auto"/>
        <w:rPr>
          <w:sz w:val="24"/>
          <w:szCs w:val="24"/>
        </w:rPr>
      </w:pPr>
    </w:p>
    <w:p w14:paraId="4A094EB0" w14:textId="77777777" w:rsidR="00C77A9F" w:rsidRPr="00E528F0" w:rsidRDefault="00C77A9F" w:rsidP="00E528F0">
      <w:pPr>
        <w:pStyle w:val="ListParagraph"/>
        <w:widowControl w:val="0"/>
        <w:numPr>
          <w:ilvl w:val="1"/>
          <w:numId w:val="1"/>
        </w:numPr>
        <w:tabs>
          <w:tab w:val="left" w:pos="821"/>
        </w:tabs>
        <w:autoSpaceDE w:val="0"/>
        <w:autoSpaceDN w:val="0"/>
        <w:spacing w:line="276" w:lineRule="auto"/>
        <w:ind w:left="732" w:right="116" w:hanging="732"/>
        <w:contextualSpacing w:val="0"/>
        <w:jc w:val="both"/>
        <w:rPr>
          <w:sz w:val="24"/>
          <w:szCs w:val="24"/>
        </w:rPr>
      </w:pPr>
      <w:r w:rsidRPr="00E528F0">
        <w:rPr>
          <w:sz w:val="24"/>
          <w:szCs w:val="24"/>
        </w:rPr>
        <w:t>I confirm that my evidence to this Inquiry has been prepared and is given in accordance with the guidance of my Professional Institutions and I confirm that the opinions expressed are my true and professional opinions.</w:t>
      </w:r>
    </w:p>
    <w:p w14:paraId="621C9D7D" w14:textId="77777777" w:rsidR="00C77A9F" w:rsidRPr="00E528F0" w:rsidRDefault="00C77A9F" w:rsidP="00680BF4">
      <w:pPr>
        <w:pStyle w:val="ListParagraph"/>
        <w:spacing w:line="276" w:lineRule="auto"/>
        <w:rPr>
          <w:sz w:val="24"/>
          <w:szCs w:val="24"/>
        </w:rPr>
      </w:pPr>
    </w:p>
    <w:p w14:paraId="7ED29F4B" w14:textId="5B1C80D9" w:rsidR="00C77A9F" w:rsidRPr="00E528F0" w:rsidRDefault="00C77A9F"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6F87DEBE" w14:textId="6E74BCFC" w:rsidR="00B173AF" w:rsidRDefault="00B173AF"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0F8301E4" w14:textId="2FEC4280"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15BFE498" w14:textId="7DB1689E"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1A076797" w14:textId="291DDECE"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79F93B3B" w14:textId="696241B0"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797EF57E" w14:textId="169CECF2"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1D3AB14B" w14:textId="6FB0589E"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5B44A573" w14:textId="738C16F3"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605950E0" w14:textId="5D809117"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284B18E4" w14:textId="6406AE21"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6F5316E1" w14:textId="61A1AF58"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12D0BBAE" w14:textId="6CBCCD96"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2227E95B" w14:textId="70301741"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7FF91896" w14:textId="12313BFD" w:rsidR="00580776" w:rsidRDefault="00580776" w:rsidP="00680BF4">
      <w:pPr>
        <w:pStyle w:val="ListParagraph"/>
        <w:widowControl w:val="0"/>
        <w:tabs>
          <w:tab w:val="left" w:pos="821"/>
        </w:tabs>
        <w:autoSpaceDE w:val="0"/>
        <w:autoSpaceDN w:val="0"/>
        <w:spacing w:line="276" w:lineRule="auto"/>
        <w:ind w:left="732" w:right="116"/>
        <w:contextualSpacing w:val="0"/>
        <w:jc w:val="both"/>
        <w:rPr>
          <w:sz w:val="24"/>
          <w:szCs w:val="24"/>
        </w:rPr>
      </w:pPr>
    </w:p>
    <w:p w14:paraId="41A1D798" w14:textId="77777777" w:rsidR="00C77A9F" w:rsidRPr="00E528F0" w:rsidRDefault="00C77A9F" w:rsidP="00E528F0">
      <w:pPr>
        <w:pStyle w:val="ListParagraph"/>
        <w:numPr>
          <w:ilvl w:val="0"/>
          <w:numId w:val="1"/>
        </w:numPr>
        <w:ind w:left="709" w:hanging="709"/>
        <w:textAlignment w:val="baseline"/>
        <w:rPr>
          <w:rStyle w:val="Heading2Char"/>
          <w:rFonts w:ascii="Times New Roman" w:hAnsi="Times New Roman" w:cs="Times New Roman"/>
          <w:b/>
          <w:color w:val="000000" w:themeColor="text1"/>
          <w:sz w:val="24"/>
          <w:szCs w:val="24"/>
        </w:rPr>
      </w:pPr>
      <w:bookmarkStart w:id="3" w:name="_Toc46764056"/>
      <w:r w:rsidRPr="00E528F0">
        <w:rPr>
          <w:rStyle w:val="Heading2Char"/>
          <w:rFonts w:ascii="Times New Roman" w:hAnsi="Times New Roman" w:cs="Times New Roman"/>
          <w:b/>
          <w:color w:val="000000" w:themeColor="text1"/>
          <w:sz w:val="24"/>
          <w:szCs w:val="24"/>
        </w:rPr>
        <w:t>INTRODUCTION AND SCOPE OF EVIDENCE</w:t>
      </w:r>
      <w:bookmarkEnd w:id="3"/>
    </w:p>
    <w:p w14:paraId="78D8B5C3" w14:textId="77777777" w:rsidR="00C77A9F" w:rsidRPr="00E528F0" w:rsidRDefault="00C77A9F" w:rsidP="00C77A9F">
      <w:pPr>
        <w:pStyle w:val="ListParagraph"/>
        <w:ind w:left="709"/>
        <w:textAlignment w:val="baseline"/>
        <w:rPr>
          <w:rFonts w:eastAsia="Times New Roman"/>
          <w:color w:val="000000"/>
          <w:sz w:val="24"/>
          <w:szCs w:val="24"/>
        </w:rPr>
      </w:pPr>
    </w:p>
    <w:p w14:paraId="2CC1E7FC" w14:textId="77777777" w:rsidR="00C77A9F" w:rsidRPr="00E528F0" w:rsidRDefault="00C77A9F" w:rsidP="00C77A9F">
      <w:pPr>
        <w:textAlignment w:val="baseline"/>
        <w:rPr>
          <w:rFonts w:eastAsia="Times New Roman"/>
          <w:b/>
          <w:color w:val="000000"/>
          <w:spacing w:val="20"/>
          <w:sz w:val="24"/>
          <w:szCs w:val="24"/>
        </w:rPr>
      </w:pPr>
    </w:p>
    <w:p w14:paraId="43DA375B" w14:textId="7901D65B" w:rsidR="00F013B1" w:rsidRPr="00E528F0" w:rsidRDefault="008A6C99" w:rsidP="00E528F0">
      <w:pPr>
        <w:pStyle w:val="Paragraph2"/>
        <w:numPr>
          <w:ilvl w:val="1"/>
          <w:numId w:val="1"/>
        </w:numPr>
        <w:spacing w:line="276" w:lineRule="auto"/>
        <w:ind w:left="709" w:hanging="709"/>
        <w:textAlignment w:val="baseline"/>
        <w:rPr>
          <w:rFonts w:ascii="Times New Roman" w:hAnsi="Times New Roman"/>
          <w:b/>
          <w:color w:val="000000"/>
          <w:spacing w:val="20"/>
          <w:sz w:val="24"/>
          <w:szCs w:val="24"/>
        </w:rPr>
      </w:pPr>
      <w:r w:rsidRPr="00E528F0">
        <w:rPr>
          <w:rFonts w:ascii="Times New Roman" w:hAnsi="Times New Roman"/>
          <w:color w:val="000000"/>
          <w:sz w:val="24"/>
          <w:szCs w:val="24"/>
        </w:rPr>
        <w:t>I am instructed by</w:t>
      </w:r>
      <w:r w:rsidR="00F013B1" w:rsidRPr="00E528F0">
        <w:rPr>
          <w:rFonts w:ascii="Times New Roman" w:hAnsi="Times New Roman"/>
          <w:sz w:val="24"/>
          <w:szCs w:val="24"/>
        </w:rPr>
        <w:t xml:space="preserve"> the Secretary of State for Housing, Communities and Local Government (the "</w:t>
      </w:r>
      <w:r w:rsidR="00F013B1" w:rsidRPr="00E528F0">
        <w:rPr>
          <w:rFonts w:ascii="Times New Roman" w:hAnsi="Times New Roman"/>
          <w:b/>
          <w:sz w:val="24"/>
          <w:szCs w:val="24"/>
        </w:rPr>
        <w:t>Applicant</w:t>
      </w:r>
      <w:r w:rsidR="00F013B1" w:rsidRPr="00E528F0">
        <w:rPr>
          <w:rFonts w:ascii="Times New Roman" w:hAnsi="Times New Roman"/>
          <w:sz w:val="24"/>
          <w:szCs w:val="24"/>
        </w:rPr>
        <w:t xml:space="preserve">") </w:t>
      </w:r>
      <w:r w:rsidRPr="00E528F0">
        <w:rPr>
          <w:rFonts w:ascii="Times New Roman" w:hAnsi="Times New Roman"/>
          <w:sz w:val="24"/>
          <w:szCs w:val="24"/>
        </w:rPr>
        <w:t xml:space="preserve">in respect of </w:t>
      </w:r>
      <w:r w:rsidR="00FA38CB" w:rsidRPr="00E528F0">
        <w:rPr>
          <w:rFonts w:ascii="Times New Roman" w:hAnsi="Times New Roman"/>
          <w:sz w:val="24"/>
          <w:szCs w:val="24"/>
        </w:rPr>
        <w:t xml:space="preserve">proposals </w:t>
      </w:r>
      <w:r w:rsidR="00F013B1" w:rsidRPr="00E528F0">
        <w:rPr>
          <w:rFonts w:ascii="Times New Roman" w:hAnsi="Times New Roman"/>
          <w:sz w:val="24"/>
          <w:szCs w:val="24"/>
        </w:rPr>
        <w:t>for the installation of the United Kingdom Holocaust Memorial and Learning Centre</w:t>
      </w:r>
      <w:r w:rsidR="00FA38CB" w:rsidRPr="00E528F0">
        <w:rPr>
          <w:rFonts w:ascii="Times New Roman" w:hAnsi="Times New Roman"/>
          <w:sz w:val="24"/>
          <w:szCs w:val="24"/>
        </w:rPr>
        <w:t xml:space="preserve"> (the </w:t>
      </w:r>
      <w:r w:rsidR="00370531">
        <w:rPr>
          <w:rFonts w:ascii="Times New Roman" w:hAnsi="Times New Roman"/>
          <w:sz w:val="24"/>
          <w:szCs w:val="24"/>
        </w:rPr>
        <w:t>“</w:t>
      </w:r>
      <w:r w:rsidR="00FA38CB" w:rsidRPr="00141B41">
        <w:rPr>
          <w:rFonts w:ascii="Times New Roman" w:hAnsi="Times New Roman"/>
          <w:b/>
          <w:sz w:val="24"/>
          <w:szCs w:val="24"/>
        </w:rPr>
        <w:t>UKHMLC</w:t>
      </w:r>
      <w:r w:rsidR="00370531" w:rsidRPr="00370531">
        <w:rPr>
          <w:rFonts w:ascii="Times New Roman" w:hAnsi="Times New Roman"/>
          <w:sz w:val="24"/>
          <w:szCs w:val="24"/>
        </w:rPr>
        <w:t>”</w:t>
      </w:r>
      <w:r w:rsidR="00FA38CB" w:rsidRPr="00E528F0">
        <w:rPr>
          <w:rFonts w:ascii="Times New Roman" w:hAnsi="Times New Roman"/>
          <w:sz w:val="24"/>
          <w:szCs w:val="24"/>
        </w:rPr>
        <w:t xml:space="preserve">) </w:t>
      </w:r>
      <w:r w:rsidR="00F013B1" w:rsidRPr="00E528F0">
        <w:rPr>
          <w:rFonts w:ascii="Times New Roman" w:hAnsi="Times New Roman"/>
          <w:sz w:val="24"/>
          <w:szCs w:val="24"/>
        </w:rPr>
        <w:t>within Victoria Tower Gardens, Millbank, London (the “</w:t>
      </w:r>
      <w:r w:rsidR="00F013B1" w:rsidRPr="00E528F0">
        <w:rPr>
          <w:rFonts w:ascii="Times New Roman" w:hAnsi="Times New Roman"/>
          <w:b/>
          <w:sz w:val="24"/>
          <w:szCs w:val="24"/>
        </w:rPr>
        <w:t>Site</w:t>
      </w:r>
      <w:r w:rsidR="00F013B1" w:rsidRPr="00E528F0">
        <w:rPr>
          <w:rFonts w:ascii="Times New Roman" w:hAnsi="Times New Roman"/>
          <w:sz w:val="24"/>
          <w:szCs w:val="24"/>
        </w:rPr>
        <w:t>”).</w:t>
      </w:r>
    </w:p>
    <w:p w14:paraId="058A548D" w14:textId="5722E483" w:rsidR="005740B2" w:rsidRPr="002825B7" w:rsidRDefault="002825B7" w:rsidP="00E528F0">
      <w:pPr>
        <w:pStyle w:val="ListParagraph"/>
        <w:numPr>
          <w:ilvl w:val="1"/>
          <w:numId w:val="1"/>
        </w:numPr>
        <w:spacing w:line="276" w:lineRule="auto"/>
        <w:ind w:left="709" w:hanging="709"/>
        <w:textAlignment w:val="baseline"/>
        <w:rPr>
          <w:rFonts w:eastAsia="Times New Roman"/>
          <w:b/>
          <w:color w:val="000000"/>
          <w:spacing w:val="20"/>
          <w:sz w:val="24"/>
          <w:szCs w:val="24"/>
        </w:rPr>
      </w:pPr>
      <w:r>
        <w:rPr>
          <w:rFonts w:eastAsia="Times New Roman"/>
          <w:color w:val="000000"/>
          <w:sz w:val="24"/>
          <w:szCs w:val="24"/>
        </w:rPr>
        <w:t>I will be providing evidence on matters pertaining to the pedestrian modelling of the persons expected to visit the UKHMLC. This is divided into two parts as follows:</w:t>
      </w:r>
    </w:p>
    <w:p w14:paraId="70A5477C" w14:textId="77777777" w:rsidR="002825B7" w:rsidRPr="005740B2" w:rsidRDefault="002825B7" w:rsidP="002825B7">
      <w:pPr>
        <w:pStyle w:val="ListParagraph"/>
        <w:spacing w:line="276" w:lineRule="auto"/>
        <w:ind w:left="709"/>
        <w:textAlignment w:val="baseline"/>
        <w:rPr>
          <w:rFonts w:eastAsia="Times New Roman"/>
          <w:b/>
          <w:color w:val="000000"/>
          <w:spacing w:val="20"/>
          <w:sz w:val="24"/>
          <w:szCs w:val="24"/>
        </w:rPr>
      </w:pPr>
    </w:p>
    <w:p w14:paraId="7D2791D4" w14:textId="71C140C2" w:rsidR="002825B7" w:rsidRPr="002825B7" w:rsidRDefault="002825B7" w:rsidP="002825B7">
      <w:pPr>
        <w:pStyle w:val="ListParagraph"/>
        <w:numPr>
          <w:ilvl w:val="0"/>
          <w:numId w:val="29"/>
        </w:numPr>
        <w:spacing w:line="276" w:lineRule="auto"/>
        <w:jc w:val="both"/>
        <w:textAlignment w:val="baseline"/>
        <w:rPr>
          <w:rFonts w:eastAsia="Times New Roman"/>
          <w:b/>
          <w:color w:val="000000"/>
          <w:spacing w:val="14"/>
          <w:sz w:val="24"/>
          <w:szCs w:val="24"/>
        </w:rPr>
      </w:pPr>
      <w:r>
        <w:rPr>
          <w:sz w:val="24"/>
          <w:szCs w:val="24"/>
        </w:rPr>
        <w:t>Part 1 sets out the work undertaken to date with regards to pedestrian modelling, including a summary of the documents submitted and all matters having been agreed with Westminster Council (WCC) during the application process;</w:t>
      </w:r>
    </w:p>
    <w:p w14:paraId="1DDE4B6A" w14:textId="71D1CCD9" w:rsidR="002825B7" w:rsidRPr="002825B7" w:rsidRDefault="002825B7" w:rsidP="002825B7">
      <w:pPr>
        <w:pStyle w:val="ListParagraph"/>
        <w:numPr>
          <w:ilvl w:val="0"/>
          <w:numId w:val="29"/>
        </w:numPr>
        <w:spacing w:line="276" w:lineRule="auto"/>
        <w:jc w:val="both"/>
        <w:textAlignment w:val="baseline"/>
        <w:rPr>
          <w:rFonts w:eastAsia="Times New Roman"/>
          <w:b/>
          <w:color w:val="000000"/>
          <w:spacing w:val="14"/>
          <w:sz w:val="24"/>
          <w:szCs w:val="24"/>
        </w:rPr>
      </w:pPr>
      <w:r>
        <w:rPr>
          <w:sz w:val="24"/>
          <w:szCs w:val="24"/>
        </w:rPr>
        <w:t>Part 2 responds to the issues raised by the Rule 6 Parties with reference to the technical evidence already prepared and submitted to WCC.</w:t>
      </w:r>
    </w:p>
    <w:p w14:paraId="6C1E15F6" w14:textId="77777777" w:rsidR="00C77A9F" w:rsidRPr="00E528F0" w:rsidRDefault="00C77A9F" w:rsidP="008B0BAC">
      <w:pPr>
        <w:spacing w:line="276" w:lineRule="auto"/>
        <w:ind w:left="648" w:right="72"/>
        <w:jc w:val="both"/>
        <w:textAlignment w:val="baseline"/>
        <w:rPr>
          <w:rFonts w:eastAsia="Times New Roman"/>
          <w:color w:val="000000"/>
          <w:sz w:val="24"/>
          <w:szCs w:val="24"/>
        </w:rPr>
      </w:pPr>
    </w:p>
    <w:p w14:paraId="593D70EE" w14:textId="77777777" w:rsidR="00C77A9F" w:rsidRPr="00E528F0" w:rsidRDefault="00C77A9F" w:rsidP="008B0BAC">
      <w:pPr>
        <w:spacing w:line="276" w:lineRule="auto"/>
        <w:ind w:left="648" w:right="72"/>
        <w:jc w:val="both"/>
        <w:textAlignment w:val="baseline"/>
        <w:rPr>
          <w:rFonts w:eastAsia="Times New Roman"/>
          <w:color w:val="000000"/>
          <w:sz w:val="24"/>
          <w:szCs w:val="24"/>
        </w:rPr>
      </w:pPr>
    </w:p>
    <w:p w14:paraId="30704F47" w14:textId="77777777" w:rsidR="00C77A9F" w:rsidRPr="00E528F0" w:rsidRDefault="00C77A9F" w:rsidP="008B0BAC">
      <w:pPr>
        <w:spacing w:line="276" w:lineRule="auto"/>
        <w:ind w:right="72"/>
        <w:jc w:val="both"/>
        <w:textAlignment w:val="baseline"/>
        <w:rPr>
          <w:rFonts w:eastAsia="Times New Roman"/>
          <w:color w:val="000000"/>
          <w:sz w:val="24"/>
          <w:szCs w:val="24"/>
        </w:rPr>
        <w:sectPr w:rsidR="00C77A9F" w:rsidRPr="00E528F0" w:rsidSect="00C77A9F">
          <w:pgSz w:w="11909" w:h="16838"/>
          <w:pgMar w:top="1440" w:right="1440" w:bottom="1440" w:left="1440" w:header="720" w:footer="720" w:gutter="0"/>
          <w:cols w:space="720"/>
          <w:docGrid w:linePitch="299"/>
        </w:sectPr>
      </w:pPr>
    </w:p>
    <w:p w14:paraId="5F8A4E39" w14:textId="7AAE0DD8" w:rsidR="00C77A9F" w:rsidRPr="00B75B1A" w:rsidRDefault="00A529C5" w:rsidP="00B75B1A">
      <w:pPr>
        <w:pStyle w:val="ListParagraph"/>
        <w:numPr>
          <w:ilvl w:val="0"/>
          <w:numId w:val="1"/>
        </w:numPr>
        <w:textAlignment w:val="baseline"/>
        <w:rPr>
          <w:rStyle w:val="Heading2Char"/>
          <w:rFonts w:ascii="Times New Roman" w:hAnsi="Times New Roman" w:cs="Times New Roman"/>
          <w:b/>
          <w:color w:val="000000" w:themeColor="text1"/>
          <w:sz w:val="24"/>
          <w:szCs w:val="24"/>
        </w:rPr>
      </w:pPr>
      <w:bookmarkStart w:id="4" w:name="_Toc46764057"/>
      <w:r>
        <w:rPr>
          <w:rStyle w:val="Heading2Char"/>
          <w:rFonts w:ascii="Times New Roman" w:hAnsi="Times New Roman" w:cs="Times New Roman"/>
          <w:b/>
          <w:color w:val="000000" w:themeColor="text1"/>
          <w:sz w:val="24"/>
          <w:szCs w:val="24"/>
        </w:rPr>
        <w:lastRenderedPageBreak/>
        <w:t>ENGAGEMENT TO DATE AND COMMON GROUND</w:t>
      </w:r>
      <w:bookmarkEnd w:id="4"/>
    </w:p>
    <w:p w14:paraId="6FDB1F4E" w14:textId="113712C0" w:rsidR="00C77A9F" w:rsidRPr="00A8468C" w:rsidRDefault="00C77A9F" w:rsidP="00A8468C">
      <w:pPr>
        <w:spacing w:line="276" w:lineRule="auto"/>
        <w:textAlignment w:val="baseline"/>
        <w:rPr>
          <w:rFonts w:eastAsia="Times New Roman"/>
          <w:b/>
          <w:color w:val="000000"/>
          <w:spacing w:val="14"/>
          <w:sz w:val="24"/>
          <w:szCs w:val="24"/>
        </w:rPr>
      </w:pPr>
    </w:p>
    <w:p w14:paraId="4205120C" w14:textId="3F4842DE" w:rsidR="00217089" w:rsidRPr="00E528F0" w:rsidRDefault="00217089" w:rsidP="00C00391">
      <w:pPr>
        <w:pStyle w:val="ListParagraph"/>
        <w:spacing w:line="276" w:lineRule="auto"/>
        <w:ind w:left="709"/>
        <w:jc w:val="both"/>
        <w:textAlignment w:val="baseline"/>
        <w:rPr>
          <w:rFonts w:eastAsia="Times New Roman"/>
          <w:b/>
          <w:color w:val="000000"/>
          <w:spacing w:val="14"/>
          <w:sz w:val="24"/>
          <w:szCs w:val="24"/>
        </w:rPr>
      </w:pPr>
    </w:p>
    <w:p w14:paraId="09553317" w14:textId="663DAE99" w:rsidR="00A529C5" w:rsidRPr="001E1E55" w:rsidRDefault="00A529C5" w:rsidP="00A529C5">
      <w:pPr>
        <w:pStyle w:val="ListParagraph"/>
        <w:numPr>
          <w:ilvl w:val="1"/>
          <w:numId w:val="1"/>
        </w:numPr>
        <w:spacing w:line="276" w:lineRule="auto"/>
        <w:ind w:left="709" w:hanging="709"/>
        <w:jc w:val="both"/>
        <w:textAlignment w:val="baseline"/>
        <w:rPr>
          <w:sz w:val="24"/>
          <w:szCs w:val="24"/>
        </w:rPr>
      </w:pPr>
      <w:r w:rsidRPr="001E1E55">
        <w:rPr>
          <w:sz w:val="24"/>
          <w:szCs w:val="24"/>
        </w:rPr>
        <w:t xml:space="preserve">In this section I present a summary of the engagement undertaken to date with Westminster City Council, setting out the methodology and findings </w:t>
      </w:r>
    </w:p>
    <w:p w14:paraId="6E3B2E54" w14:textId="77777777" w:rsidR="00D925F1" w:rsidRPr="00D925F1" w:rsidRDefault="00D925F1" w:rsidP="00D925F1">
      <w:pPr>
        <w:pStyle w:val="ListParagraph"/>
        <w:spacing w:line="276" w:lineRule="auto"/>
        <w:ind w:left="709"/>
        <w:jc w:val="both"/>
        <w:textAlignment w:val="baseline"/>
        <w:rPr>
          <w:rFonts w:eastAsia="Times New Roman"/>
          <w:b/>
          <w:color w:val="000000"/>
          <w:spacing w:val="14"/>
          <w:sz w:val="24"/>
          <w:szCs w:val="24"/>
        </w:rPr>
      </w:pPr>
    </w:p>
    <w:p w14:paraId="1BAC02E2" w14:textId="403F7011" w:rsidR="00D925F1" w:rsidRPr="005F74B6" w:rsidRDefault="00F40072" w:rsidP="00D925F1">
      <w:pPr>
        <w:pStyle w:val="ListParagraph"/>
        <w:spacing w:line="276" w:lineRule="auto"/>
        <w:ind w:left="709"/>
        <w:jc w:val="both"/>
        <w:textAlignment w:val="baseline"/>
        <w:rPr>
          <w:rFonts w:eastAsia="Times New Roman"/>
          <w:b/>
          <w:color w:val="000000"/>
          <w:spacing w:val="14"/>
          <w:sz w:val="24"/>
          <w:szCs w:val="24"/>
        </w:rPr>
      </w:pPr>
      <w:r>
        <w:rPr>
          <w:rFonts w:eastAsia="Times New Roman"/>
          <w:b/>
          <w:color w:val="000000"/>
          <w:spacing w:val="14"/>
          <w:sz w:val="24"/>
          <w:szCs w:val="24"/>
        </w:rPr>
        <w:t>Work to date</w:t>
      </w:r>
    </w:p>
    <w:p w14:paraId="6E75846C" w14:textId="77777777" w:rsidR="00D83928" w:rsidRPr="00D83928" w:rsidRDefault="00D83928" w:rsidP="00D83928">
      <w:pPr>
        <w:pStyle w:val="ListParagraph"/>
        <w:spacing w:line="276" w:lineRule="auto"/>
        <w:ind w:left="709"/>
        <w:jc w:val="both"/>
        <w:textAlignment w:val="baseline"/>
        <w:rPr>
          <w:rFonts w:eastAsia="Times New Roman"/>
          <w:b/>
          <w:color w:val="000000"/>
          <w:spacing w:val="14"/>
          <w:sz w:val="24"/>
          <w:szCs w:val="24"/>
        </w:rPr>
      </w:pPr>
    </w:p>
    <w:p w14:paraId="07EA8BAE" w14:textId="77777777" w:rsidR="00E33B5A" w:rsidRPr="00E33B5A" w:rsidRDefault="00D83928" w:rsidP="00575965">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 xml:space="preserve">The </w:t>
      </w:r>
      <w:r w:rsidR="00A529C5">
        <w:rPr>
          <w:sz w:val="24"/>
          <w:szCs w:val="24"/>
        </w:rPr>
        <w:t xml:space="preserve">pedestrian modelling assessment </w:t>
      </w:r>
      <w:r w:rsidR="001E1E55">
        <w:rPr>
          <w:sz w:val="24"/>
          <w:szCs w:val="24"/>
        </w:rPr>
        <w:t xml:space="preserve">in support of the planning application </w:t>
      </w:r>
      <w:r w:rsidR="00A529C5">
        <w:rPr>
          <w:sz w:val="24"/>
          <w:szCs w:val="24"/>
        </w:rPr>
        <w:t>consist</w:t>
      </w:r>
      <w:r w:rsidR="001E1E55">
        <w:rPr>
          <w:sz w:val="24"/>
          <w:szCs w:val="24"/>
        </w:rPr>
        <w:t>s</w:t>
      </w:r>
      <w:r w:rsidR="00A529C5">
        <w:rPr>
          <w:sz w:val="24"/>
          <w:szCs w:val="24"/>
        </w:rPr>
        <w:t xml:space="preserve"> of two </w:t>
      </w:r>
      <w:r w:rsidR="001E1E55">
        <w:rPr>
          <w:sz w:val="24"/>
          <w:szCs w:val="24"/>
        </w:rPr>
        <w:t xml:space="preserve">elements. </w:t>
      </w:r>
    </w:p>
    <w:p w14:paraId="4CBAF5E1" w14:textId="77777777" w:rsidR="00E33B5A" w:rsidRPr="00E33B5A" w:rsidRDefault="00E33B5A" w:rsidP="00E33B5A">
      <w:pPr>
        <w:pStyle w:val="ListParagraph"/>
        <w:spacing w:line="276" w:lineRule="auto"/>
        <w:ind w:left="709"/>
        <w:jc w:val="both"/>
        <w:textAlignment w:val="baseline"/>
        <w:rPr>
          <w:rFonts w:eastAsia="Times New Roman"/>
          <w:b/>
          <w:color w:val="000000"/>
          <w:spacing w:val="14"/>
          <w:sz w:val="24"/>
          <w:szCs w:val="24"/>
        </w:rPr>
      </w:pPr>
    </w:p>
    <w:p w14:paraId="4B0D8784" w14:textId="791B2F3C" w:rsidR="00E33B5A" w:rsidRPr="00E33B5A" w:rsidRDefault="00E33B5A" w:rsidP="00575965">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 xml:space="preserve">Firstly, a projection has been made of the number of overall visitors to the memorial, including both those </w:t>
      </w:r>
      <w:r w:rsidR="000E30C7">
        <w:rPr>
          <w:sz w:val="24"/>
          <w:szCs w:val="24"/>
        </w:rPr>
        <w:t xml:space="preserve">entering </w:t>
      </w:r>
      <w:r>
        <w:rPr>
          <w:sz w:val="24"/>
          <w:szCs w:val="24"/>
        </w:rPr>
        <w:t xml:space="preserve">with tickets and those </w:t>
      </w:r>
      <w:r w:rsidR="00CC2B80">
        <w:rPr>
          <w:sz w:val="24"/>
          <w:szCs w:val="24"/>
        </w:rPr>
        <w:t xml:space="preserve">only </w:t>
      </w:r>
      <w:r>
        <w:rPr>
          <w:sz w:val="24"/>
          <w:szCs w:val="24"/>
        </w:rPr>
        <w:t xml:space="preserve">viewing the memorial from the outside. </w:t>
      </w:r>
    </w:p>
    <w:p w14:paraId="707AE1D2" w14:textId="77777777" w:rsidR="00E33B5A" w:rsidRPr="00E33B5A" w:rsidRDefault="00E33B5A" w:rsidP="00E33B5A">
      <w:pPr>
        <w:pStyle w:val="ListParagraph"/>
        <w:spacing w:line="276" w:lineRule="auto"/>
        <w:ind w:left="443"/>
        <w:jc w:val="both"/>
        <w:textAlignment w:val="baseline"/>
        <w:rPr>
          <w:rFonts w:eastAsia="Times New Roman"/>
          <w:b/>
          <w:color w:val="000000"/>
          <w:spacing w:val="14"/>
          <w:sz w:val="24"/>
          <w:szCs w:val="24"/>
        </w:rPr>
      </w:pPr>
    </w:p>
    <w:p w14:paraId="330C20C4" w14:textId="1C8252E5" w:rsidR="00615D45" w:rsidRPr="001E1E55" w:rsidRDefault="00E33B5A" w:rsidP="00575965">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 xml:space="preserve">Secondly, the movement of these visitors has been modelled in several locations of interest, in order to </w:t>
      </w:r>
      <w:r w:rsidR="003277C0">
        <w:rPr>
          <w:sz w:val="24"/>
          <w:szCs w:val="24"/>
        </w:rPr>
        <w:t>demonstrate that there is adequate capacity along all walking routes to safely and efficiently accommodate pedestrians, and that within VTG there will continue to be ample space to accommodate visitors to the memorial as well as existing leisure users of the park.</w:t>
      </w:r>
    </w:p>
    <w:p w14:paraId="5CE4D391" w14:textId="775B743F" w:rsidR="001E1E55" w:rsidRPr="001E1E55" w:rsidRDefault="001E1E55" w:rsidP="001E1E55">
      <w:pPr>
        <w:pStyle w:val="ListParagraph"/>
        <w:spacing w:line="276" w:lineRule="auto"/>
        <w:ind w:left="709"/>
        <w:jc w:val="both"/>
        <w:textAlignment w:val="baseline"/>
        <w:rPr>
          <w:rFonts w:eastAsia="Times New Roman"/>
          <w:b/>
          <w:color w:val="000000"/>
          <w:spacing w:val="14"/>
          <w:sz w:val="24"/>
          <w:szCs w:val="24"/>
        </w:rPr>
      </w:pPr>
    </w:p>
    <w:p w14:paraId="2BCA18BB" w14:textId="1F5144C9" w:rsidR="00C00391" w:rsidRPr="00A8468C" w:rsidRDefault="00E15642" w:rsidP="00C00391">
      <w:pPr>
        <w:pStyle w:val="ListParagraph"/>
        <w:spacing w:line="276" w:lineRule="auto"/>
        <w:ind w:left="709"/>
        <w:jc w:val="both"/>
        <w:textAlignment w:val="baseline"/>
        <w:rPr>
          <w:rFonts w:eastAsia="Times New Roman"/>
          <w:b/>
          <w:color w:val="000000"/>
          <w:spacing w:val="14"/>
          <w:sz w:val="24"/>
          <w:szCs w:val="24"/>
          <w:u w:val="single"/>
        </w:rPr>
      </w:pPr>
      <w:r>
        <w:rPr>
          <w:sz w:val="24"/>
          <w:szCs w:val="24"/>
          <w:u w:val="single"/>
        </w:rPr>
        <w:t>V</w:t>
      </w:r>
      <w:r w:rsidR="00A529C5">
        <w:rPr>
          <w:sz w:val="24"/>
          <w:szCs w:val="24"/>
          <w:u w:val="single"/>
        </w:rPr>
        <w:t>isitor numbers</w:t>
      </w:r>
    </w:p>
    <w:p w14:paraId="03237A2E" w14:textId="77777777" w:rsidR="00C00391" w:rsidRPr="00C00391" w:rsidRDefault="00C00391" w:rsidP="00C00391">
      <w:pPr>
        <w:pStyle w:val="ListParagraph"/>
        <w:rPr>
          <w:sz w:val="24"/>
          <w:szCs w:val="24"/>
        </w:rPr>
      </w:pPr>
    </w:p>
    <w:p w14:paraId="1BBC8583" w14:textId="6EB456E0" w:rsidR="006C4FB3" w:rsidRPr="006C4FB3" w:rsidRDefault="00E15642" w:rsidP="006C4FB3">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The Operational Business Plan produced by Barker Langham for the applicant projects 930,000 annual visitors to the Memorial</w:t>
      </w:r>
      <w:r w:rsidR="006C4FB3">
        <w:rPr>
          <w:sz w:val="24"/>
          <w:szCs w:val="24"/>
        </w:rPr>
        <w:t xml:space="preserve">; for the purposes of the transport and pedestrian modelling assessment this has been rounded up to one million annual </w:t>
      </w:r>
      <w:r w:rsidR="00836739">
        <w:rPr>
          <w:sz w:val="24"/>
          <w:szCs w:val="24"/>
        </w:rPr>
        <w:t xml:space="preserve">ticketed </w:t>
      </w:r>
      <w:r w:rsidR="006C4FB3">
        <w:rPr>
          <w:sz w:val="24"/>
          <w:szCs w:val="24"/>
        </w:rPr>
        <w:t>visitors for robustness.</w:t>
      </w:r>
    </w:p>
    <w:p w14:paraId="716A178F" w14:textId="304E16FA" w:rsidR="006C4FB3" w:rsidRPr="006C4FB3" w:rsidRDefault="006C4FB3" w:rsidP="006C4FB3">
      <w:pPr>
        <w:pStyle w:val="ListParagraph"/>
        <w:spacing w:line="276" w:lineRule="auto"/>
        <w:ind w:left="709"/>
        <w:jc w:val="both"/>
        <w:textAlignment w:val="baseline"/>
        <w:rPr>
          <w:rFonts w:eastAsia="Times New Roman"/>
          <w:b/>
          <w:color w:val="000000"/>
          <w:spacing w:val="14"/>
          <w:sz w:val="24"/>
          <w:szCs w:val="24"/>
        </w:rPr>
      </w:pPr>
    </w:p>
    <w:p w14:paraId="642B2DA7" w14:textId="710C38D3" w:rsidR="006C4FB3" w:rsidRPr="00841A37" w:rsidRDefault="006C4FB3" w:rsidP="006C4FB3">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The figure of one million refers to the annual number of visitors with tickets entering the UKHMLC</w:t>
      </w:r>
      <w:r w:rsidR="00841A37">
        <w:rPr>
          <w:sz w:val="24"/>
          <w:szCs w:val="24"/>
        </w:rPr>
        <w:t xml:space="preserve">, of which 100,000 will be school trips (TA paragraph 8.2.6), 60,000 will be special interest groups (TA paragraph 8.2.10), and the remaining 840,000 will be general admission visitors. </w:t>
      </w:r>
    </w:p>
    <w:p w14:paraId="40F9B3A9" w14:textId="77777777" w:rsidR="00841A37" w:rsidRPr="00841A37" w:rsidRDefault="00841A37" w:rsidP="00841A37">
      <w:pPr>
        <w:pStyle w:val="ListParagraph"/>
        <w:rPr>
          <w:rFonts w:eastAsia="Times New Roman"/>
          <w:b/>
          <w:color w:val="000000"/>
          <w:spacing w:val="14"/>
          <w:sz w:val="24"/>
          <w:szCs w:val="24"/>
        </w:rPr>
      </w:pPr>
    </w:p>
    <w:p w14:paraId="2DD0DEA2" w14:textId="389907F8" w:rsidR="00841A37" w:rsidRDefault="00841A37" w:rsidP="006C4FB3">
      <w:pPr>
        <w:pStyle w:val="ListParagraph"/>
        <w:numPr>
          <w:ilvl w:val="1"/>
          <w:numId w:val="1"/>
        </w:numPr>
        <w:spacing w:line="276" w:lineRule="auto"/>
        <w:ind w:left="709" w:hanging="709"/>
        <w:jc w:val="both"/>
        <w:textAlignment w:val="baseline"/>
        <w:rPr>
          <w:sz w:val="24"/>
          <w:szCs w:val="24"/>
        </w:rPr>
      </w:pPr>
      <w:r>
        <w:rPr>
          <w:sz w:val="24"/>
          <w:szCs w:val="24"/>
        </w:rPr>
        <w:t>In addition, there will be visitors who will go to Victoria Tower Gardens to view the memorial from the exterior without a ticket</w:t>
      </w:r>
      <w:r w:rsidR="00836739">
        <w:rPr>
          <w:sz w:val="24"/>
          <w:szCs w:val="24"/>
        </w:rPr>
        <w:t xml:space="preserve"> and not enter the UKHMLC</w:t>
      </w:r>
      <w:r>
        <w:rPr>
          <w:sz w:val="24"/>
          <w:szCs w:val="24"/>
        </w:rPr>
        <w:t>.</w:t>
      </w:r>
      <w:r w:rsidR="00021A97">
        <w:rPr>
          <w:sz w:val="24"/>
          <w:szCs w:val="24"/>
        </w:rPr>
        <w:t xml:space="preserve"> Research into visitor numbers at comparable sites around the world has provided an estimate of </w:t>
      </w:r>
      <w:r w:rsidR="00836739">
        <w:rPr>
          <w:sz w:val="24"/>
          <w:szCs w:val="24"/>
        </w:rPr>
        <w:t xml:space="preserve">up to </w:t>
      </w:r>
      <w:r w:rsidR="00021A97">
        <w:rPr>
          <w:sz w:val="24"/>
          <w:szCs w:val="24"/>
        </w:rPr>
        <w:t>10,000 people entering Victoria Tower Gardens</w:t>
      </w:r>
      <w:r w:rsidR="00836739">
        <w:rPr>
          <w:sz w:val="24"/>
          <w:szCs w:val="24"/>
        </w:rPr>
        <w:t xml:space="preserve"> on a busy day</w:t>
      </w:r>
      <w:r w:rsidR="00021A97">
        <w:rPr>
          <w:sz w:val="24"/>
          <w:szCs w:val="24"/>
        </w:rPr>
        <w:t>, o</w:t>
      </w:r>
      <w:r w:rsidR="00836739">
        <w:rPr>
          <w:sz w:val="24"/>
          <w:szCs w:val="24"/>
        </w:rPr>
        <w:t>f</w:t>
      </w:r>
      <w:r w:rsidR="00021A97">
        <w:rPr>
          <w:sz w:val="24"/>
          <w:szCs w:val="24"/>
        </w:rPr>
        <w:t xml:space="preserve"> which 3,300 will have tickets to enter UKHMLC and the remaining 6,700 will </w:t>
      </w:r>
      <w:r w:rsidR="00836739">
        <w:rPr>
          <w:sz w:val="24"/>
          <w:szCs w:val="24"/>
        </w:rPr>
        <w:t xml:space="preserve">visit the park to </w:t>
      </w:r>
      <w:r w:rsidR="00021A97">
        <w:rPr>
          <w:sz w:val="24"/>
          <w:szCs w:val="24"/>
        </w:rPr>
        <w:t>view it from the exterior (TA paragraph 8.5.23).</w:t>
      </w:r>
      <w:r w:rsidR="00836739">
        <w:rPr>
          <w:sz w:val="24"/>
          <w:szCs w:val="24"/>
        </w:rPr>
        <w:t xml:space="preserve">  This figure represents the busiest day, as a worst case to test the capacity of the park, it does not represent an average day and cannot therefore be multiplied to reach an annual figure.</w:t>
      </w:r>
    </w:p>
    <w:p w14:paraId="1A4015AA" w14:textId="77777777" w:rsidR="00836739" w:rsidRPr="00836739" w:rsidRDefault="00836739" w:rsidP="00836739">
      <w:pPr>
        <w:pStyle w:val="ListParagraph"/>
        <w:rPr>
          <w:sz w:val="24"/>
          <w:szCs w:val="24"/>
        </w:rPr>
      </w:pPr>
    </w:p>
    <w:p w14:paraId="03FB7340" w14:textId="054ADBB1" w:rsidR="00836739" w:rsidRDefault="00836739" w:rsidP="00836739">
      <w:pPr>
        <w:pStyle w:val="ListParagraph"/>
        <w:spacing w:line="276" w:lineRule="auto"/>
        <w:ind w:left="709"/>
        <w:jc w:val="both"/>
        <w:textAlignment w:val="baseline"/>
        <w:rPr>
          <w:sz w:val="24"/>
          <w:szCs w:val="24"/>
        </w:rPr>
      </w:pPr>
    </w:p>
    <w:p w14:paraId="23DACFAC" w14:textId="77777777" w:rsidR="00836739" w:rsidRDefault="00836739" w:rsidP="00836739">
      <w:pPr>
        <w:pStyle w:val="ListParagraph"/>
        <w:spacing w:line="276" w:lineRule="auto"/>
        <w:ind w:left="709"/>
        <w:jc w:val="both"/>
        <w:textAlignment w:val="baseline"/>
        <w:rPr>
          <w:sz w:val="24"/>
          <w:szCs w:val="24"/>
        </w:rPr>
      </w:pPr>
    </w:p>
    <w:p w14:paraId="302AF2AC" w14:textId="77777777" w:rsidR="00841A37" w:rsidRPr="00841A37" w:rsidRDefault="00841A37" w:rsidP="00841A37">
      <w:pPr>
        <w:pStyle w:val="ListParagraph"/>
        <w:rPr>
          <w:sz w:val="24"/>
          <w:szCs w:val="24"/>
        </w:rPr>
      </w:pPr>
    </w:p>
    <w:p w14:paraId="06491873" w14:textId="0B04B839" w:rsidR="0032661C" w:rsidRPr="00A8468C" w:rsidRDefault="0032661C" w:rsidP="0032661C">
      <w:pPr>
        <w:pStyle w:val="ListParagraph"/>
        <w:spacing w:line="276" w:lineRule="auto"/>
        <w:ind w:left="709"/>
        <w:jc w:val="both"/>
        <w:textAlignment w:val="baseline"/>
        <w:rPr>
          <w:rFonts w:eastAsia="Times New Roman"/>
          <w:b/>
          <w:color w:val="000000"/>
          <w:spacing w:val="14"/>
          <w:sz w:val="24"/>
          <w:szCs w:val="24"/>
          <w:u w:val="single"/>
        </w:rPr>
      </w:pPr>
      <w:r>
        <w:rPr>
          <w:sz w:val="24"/>
          <w:szCs w:val="24"/>
          <w:u w:val="single"/>
        </w:rPr>
        <w:lastRenderedPageBreak/>
        <w:t>Pedestrian modelling at park entrances</w:t>
      </w:r>
    </w:p>
    <w:p w14:paraId="3D3BA023" w14:textId="77777777" w:rsidR="0032661C" w:rsidRPr="00C00391" w:rsidRDefault="0032661C" w:rsidP="0032661C">
      <w:pPr>
        <w:pStyle w:val="ListParagraph"/>
        <w:rPr>
          <w:sz w:val="24"/>
          <w:szCs w:val="24"/>
        </w:rPr>
      </w:pPr>
    </w:p>
    <w:p w14:paraId="7518AC0A" w14:textId="6354BBAB" w:rsidR="004D1E29" w:rsidRPr="004D1E29" w:rsidRDefault="004D1E29" w:rsidP="0032661C">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In order to identify the locations where pedestrian</w:t>
      </w:r>
      <w:r w:rsidR="004515D3">
        <w:rPr>
          <w:sz w:val="24"/>
          <w:szCs w:val="24"/>
        </w:rPr>
        <w:t xml:space="preserve"> activity will be busiest and therefore analysis</w:t>
      </w:r>
      <w:r>
        <w:rPr>
          <w:sz w:val="24"/>
          <w:szCs w:val="24"/>
        </w:rPr>
        <w:t xml:space="preserve"> was required, the daily visitor numbers were broken down further by time and direction. </w:t>
      </w:r>
    </w:p>
    <w:p w14:paraId="2AFE28CB" w14:textId="02A84A30" w:rsidR="004D1E29" w:rsidRPr="004D1E29" w:rsidRDefault="004D1E29" w:rsidP="004D1E29">
      <w:pPr>
        <w:pStyle w:val="ListParagraph"/>
        <w:spacing w:line="276" w:lineRule="auto"/>
        <w:ind w:left="709"/>
        <w:jc w:val="both"/>
        <w:textAlignment w:val="baseline"/>
        <w:rPr>
          <w:rFonts w:eastAsia="Times New Roman"/>
          <w:b/>
          <w:color w:val="000000"/>
          <w:spacing w:val="14"/>
          <w:sz w:val="24"/>
          <w:szCs w:val="24"/>
        </w:rPr>
      </w:pPr>
    </w:p>
    <w:p w14:paraId="0D7F61F9" w14:textId="1FD09228" w:rsidR="00CF0835" w:rsidRDefault="004D1E29" w:rsidP="0032661C">
      <w:pPr>
        <w:pStyle w:val="ListParagraph"/>
        <w:numPr>
          <w:ilvl w:val="1"/>
          <w:numId w:val="1"/>
        </w:numPr>
        <w:spacing w:line="276" w:lineRule="auto"/>
        <w:ind w:left="709" w:hanging="709"/>
        <w:jc w:val="both"/>
        <w:textAlignment w:val="baseline"/>
        <w:rPr>
          <w:sz w:val="24"/>
          <w:szCs w:val="24"/>
        </w:rPr>
      </w:pPr>
      <w:r w:rsidRPr="004D1E29">
        <w:rPr>
          <w:sz w:val="24"/>
          <w:szCs w:val="24"/>
        </w:rPr>
        <w:t>A</w:t>
      </w:r>
      <w:r>
        <w:rPr>
          <w:sz w:val="24"/>
          <w:szCs w:val="24"/>
        </w:rPr>
        <w:t>n extrem</w:t>
      </w:r>
      <w:r w:rsidR="004515D3">
        <w:rPr>
          <w:sz w:val="24"/>
          <w:szCs w:val="24"/>
        </w:rPr>
        <w:t>ely robust approach was taken in</w:t>
      </w:r>
      <w:r>
        <w:rPr>
          <w:sz w:val="24"/>
          <w:szCs w:val="24"/>
        </w:rPr>
        <w:t xml:space="preserve"> profiling visitor numbers, including that 90% of all </w:t>
      </w:r>
      <w:r w:rsidR="00CF0835">
        <w:rPr>
          <w:sz w:val="24"/>
          <w:szCs w:val="24"/>
        </w:rPr>
        <w:t xml:space="preserve">general admission and non-ticketed </w:t>
      </w:r>
      <w:r>
        <w:rPr>
          <w:sz w:val="24"/>
          <w:szCs w:val="24"/>
        </w:rPr>
        <w:t>visitors</w:t>
      </w:r>
      <w:r w:rsidR="00CF0835">
        <w:rPr>
          <w:sz w:val="24"/>
          <w:szCs w:val="24"/>
        </w:rPr>
        <w:t xml:space="preserve"> will enter and exit via Gate 1 (the northernmost gate</w:t>
      </w:r>
      <w:r w:rsidR="00BC0810">
        <w:rPr>
          <w:sz w:val="24"/>
          <w:szCs w:val="24"/>
        </w:rPr>
        <w:t>, shown in the figure below</w:t>
      </w:r>
      <w:r w:rsidR="00CF0835">
        <w:rPr>
          <w:sz w:val="24"/>
          <w:szCs w:val="24"/>
        </w:rPr>
        <w:t xml:space="preserve">) insofar as it is the closest to Westminster Underground station and the Houses of Parliament; in practice, </w:t>
      </w:r>
      <w:r w:rsidR="004515D3">
        <w:rPr>
          <w:sz w:val="24"/>
          <w:szCs w:val="24"/>
        </w:rPr>
        <w:t xml:space="preserve">it is likely that a proportion </w:t>
      </w:r>
      <w:r w:rsidR="00CF0835">
        <w:rPr>
          <w:sz w:val="24"/>
          <w:szCs w:val="24"/>
        </w:rPr>
        <w:t>may approach from the south which is home to a number of other attractions including the Tate.</w:t>
      </w:r>
    </w:p>
    <w:p w14:paraId="2DB8246B" w14:textId="77777777" w:rsidR="00BC0810" w:rsidRPr="00BC0810" w:rsidRDefault="00BC0810" w:rsidP="00BC0810">
      <w:pPr>
        <w:pStyle w:val="ListParagraph"/>
        <w:rPr>
          <w:sz w:val="24"/>
          <w:szCs w:val="24"/>
        </w:rPr>
      </w:pPr>
    </w:p>
    <w:p w14:paraId="1F83BAE3" w14:textId="0D7A82FE" w:rsidR="00BC0810" w:rsidRDefault="00BC0810" w:rsidP="00BC0810">
      <w:pPr>
        <w:pStyle w:val="ListParagraph"/>
        <w:spacing w:line="276" w:lineRule="auto"/>
        <w:ind w:left="709"/>
        <w:jc w:val="center"/>
        <w:textAlignment w:val="baseline"/>
        <w:rPr>
          <w:sz w:val="24"/>
          <w:szCs w:val="24"/>
        </w:rPr>
      </w:pPr>
      <w:r>
        <w:rPr>
          <w:noProof/>
        </w:rPr>
        <w:drawing>
          <wp:inline distT="0" distB="0" distL="0" distR="0" wp14:anchorId="2FFFFDC0" wp14:editId="68EADC26">
            <wp:extent cx="2120630" cy="3598787"/>
            <wp:effectExtent l="0" t="0" r="0" b="1905"/>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id="{E5B5CE76-DDB2-4AA0-959D-FED00830BD4E}"/>
                        </a:ext>
                      </a:extLst>
                    </a:blip>
                    <a:srcRect l="10765" r="20349"/>
                    <a:stretch>
                      <a:fillRect/>
                    </a:stretch>
                  </pic:blipFill>
                  <pic:spPr>
                    <a:xfrm>
                      <a:off x="0" y="0"/>
                      <a:ext cx="2120630" cy="3598787"/>
                    </a:xfrm>
                    <a:prstGeom prst="rect">
                      <a:avLst/>
                    </a:prstGeom>
                  </pic:spPr>
                </pic:pic>
              </a:graphicData>
            </a:graphic>
          </wp:inline>
        </w:drawing>
      </w:r>
    </w:p>
    <w:p w14:paraId="6ADE467A" w14:textId="77777777" w:rsidR="00CF0835" w:rsidRPr="00CF0835" w:rsidRDefault="00CF0835" w:rsidP="00CF0835">
      <w:pPr>
        <w:pStyle w:val="ListParagraph"/>
        <w:rPr>
          <w:sz w:val="24"/>
          <w:szCs w:val="24"/>
        </w:rPr>
      </w:pPr>
    </w:p>
    <w:p w14:paraId="596B53C0" w14:textId="13089CE7" w:rsidR="004D1E29" w:rsidRPr="004D1E29" w:rsidRDefault="00CF0835" w:rsidP="0032661C">
      <w:pPr>
        <w:pStyle w:val="ListParagraph"/>
        <w:numPr>
          <w:ilvl w:val="1"/>
          <w:numId w:val="1"/>
        </w:numPr>
        <w:spacing w:line="276" w:lineRule="auto"/>
        <w:ind w:left="709" w:hanging="709"/>
        <w:jc w:val="both"/>
        <w:textAlignment w:val="baseline"/>
        <w:rPr>
          <w:sz w:val="24"/>
          <w:szCs w:val="24"/>
        </w:rPr>
      </w:pPr>
      <w:r>
        <w:rPr>
          <w:sz w:val="24"/>
          <w:szCs w:val="24"/>
        </w:rPr>
        <w:t>A robust approach has also been taken to the temporal profile of general admission visitors</w:t>
      </w:r>
      <w:r w:rsidR="00BF1D16">
        <w:rPr>
          <w:sz w:val="24"/>
          <w:szCs w:val="24"/>
        </w:rPr>
        <w:t>.  This has been</w:t>
      </w:r>
      <w:r>
        <w:rPr>
          <w:sz w:val="24"/>
          <w:szCs w:val="24"/>
        </w:rPr>
        <w:t xml:space="preserve"> based on the surveys of the existing park users, who gravitate strongly towards the middle of the day</w:t>
      </w:r>
      <w:r w:rsidR="00BF1D16">
        <w:rPr>
          <w:sz w:val="24"/>
          <w:szCs w:val="24"/>
        </w:rPr>
        <w:t>. I</w:t>
      </w:r>
      <w:r>
        <w:rPr>
          <w:sz w:val="24"/>
          <w:szCs w:val="24"/>
        </w:rPr>
        <w:t>n practice, tourists wishing to visit multiple sites in a day may ch</w:t>
      </w:r>
      <w:r w:rsidR="00BF1D16">
        <w:rPr>
          <w:sz w:val="24"/>
          <w:szCs w:val="24"/>
        </w:rPr>
        <w:t>o</w:t>
      </w:r>
      <w:r>
        <w:rPr>
          <w:sz w:val="24"/>
          <w:szCs w:val="24"/>
        </w:rPr>
        <w:t xml:space="preserve">ose to come earlier or later. </w:t>
      </w:r>
    </w:p>
    <w:p w14:paraId="05E599AA" w14:textId="5979118B" w:rsidR="00CF0835" w:rsidRDefault="00CF0835" w:rsidP="00CF0835">
      <w:pPr>
        <w:pStyle w:val="ListParagraph"/>
        <w:spacing w:line="276" w:lineRule="auto"/>
        <w:ind w:left="709"/>
        <w:jc w:val="both"/>
        <w:textAlignment w:val="baseline"/>
        <w:rPr>
          <w:sz w:val="24"/>
          <w:szCs w:val="24"/>
        </w:rPr>
      </w:pPr>
    </w:p>
    <w:p w14:paraId="4C2EA91C" w14:textId="7D5352D3" w:rsidR="00CF0835" w:rsidRDefault="00CF0835" w:rsidP="00CF0835">
      <w:pPr>
        <w:pStyle w:val="ListParagraph"/>
        <w:numPr>
          <w:ilvl w:val="1"/>
          <w:numId w:val="1"/>
        </w:numPr>
        <w:spacing w:line="276" w:lineRule="auto"/>
        <w:ind w:left="709" w:hanging="709"/>
        <w:jc w:val="both"/>
        <w:textAlignment w:val="baseline"/>
        <w:rPr>
          <w:sz w:val="24"/>
          <w:szCs w:val="24"/>
        </w:rPr>
      </w:pPr>
      <w:r w:rsidRPr="00CF0835">
        <w:rPr>
          <w:sz w:val="24"/>
          <w:szCs w:val="24"/>
        </w:rPr>
        <w:t>Gate 1 was shown to be the most used entrance to Victoria Tower Gardens</w:t>
      </w:r>
      <w:r w:rsidR="00356211">
        <w:rPr>
          <w:sz w:val="24"/>
          <w:szCs w:val="24"/>
        </w:rPr>
        <w:t xml:space="preserve">; </w:t>
      </w:r>
      <w:r w:rsidRPr="00CF0835">
        <w:rPr>
          <w:sz w:val="24"/>
          <w:szCs w:val="24"/>
        </w:rPr>
        <w:t>entry</w:t>
      </w:r>
      <w:r w:rsidR="00356211">
        <w:rPr>
          <w:sz w:val="24"/>
          <w:szCs w:val="24"/>
        </w:rPr>
        <w:t xml:space="preserve"> and exit movements</w:t>
      </w:r>
      <w:r w:rsidRPr="00CF0835">
        <w:rPr>
          <w:sz w:val="24"/>
          <w:szCs w:val="24"/>
        </w:rPr>
        <w:t xml:space="preserve"> were </w:t>
      </w:r>
      <w:r w:rsidR="00BF1D16">
        <w:rPr>
          <w:sz w:val="24"/>
          <w:szCs w:val="24"/>
        </w:rPr>
        <w:t xml:space="preserve">analysed and </w:t>
      </w:r>
      <w:r w:rsidRPr="00CF0835">
        <w:rPr>
          <w:sz w:val="24"/>
          <w:szCs w:val="24"/>
        </w:rPr>
        <w:t>modelled to ensure there was sufficient capacity available to accommodate all users</w:t>
      </w:r>
      <w:r w:rsidR="00356211">
        <w:rPr>
          <w:sz w:val="24"/>
          <w:szCs w:val="24"/>
        </w:rPr>
        <w:t>.</w:t>
      </w:r>
    </w:p>
    <w:p w14:paraId="1AA96E1D" w14:textId="77777777" w:rsidR="001C38A7" w:rsidRPr="001C38A7" w:rsidRDefault="001C38A7" w:rsidP="001C38A7">
      <w:pPr>
        <w:pStyle w:val="ListParagraph"/>
        <w:rPr>
          <w:sz w:val="24"/>
          <w:szCs w:val="24"/>
        </w:rPr>
      </w:pPr>
    </w:p>
    <w:p w14:paraId="1AF3EBCA" w14:textId="011C3700" w:rsidR="001C38A7" w:rsidRDefault="001C38A7" w:rsidP="00CF0835">
      <w:pPr>
        <w:pStyle w:val="ListParagraph"/>
        <w:numPr>
          <w:ilvl w:val="1"/>
          <w:numId w:val="1"/>
        </w:numPr>
        <w:spacing w:line="276" w:lineRule="auto"/>
        <w:ind w:left="709" w:hanging="709"/>
        <w:jc w:val="both"/>
        <w:textAlignment w:val="baseline"/>
        <w:rPr>
          <w:sz w:val="24"/>
          <w:szCs w:val="24"/>
        </w:rPr>
      </w:pPr>
      <w:r>
        <w:rPr>
          <w:sz w:val="24"/>
          <w:szCs w:val="24"/>
        </w:rPr>
        <w:t>T</w:t>
      </w:r>
      <w:r w:rsidR="00597849">
        <w:rPr>
          <w:sz w:val="24"/>
          <w:szCs w:val="24"/>
        </w:rPr>
        <w:t xml:space="preserve">ransport </w:t>
      </w:r>
      <w:r>
        <w:rPr>
          <w:sz w:val="24"/>
          <w:szCs w:val="24"/>
        </w:rPr>
        <w:t>f</w:t>
      </w:r>
      <w:r w:rsidR="00597849">
        <w:rPr>
          <w:sz w:val="24"/>
          <w:szCs w:val="24"/>
        </w:rPr>
        <w:t xml:space="preserve">or </w:t>
      </w:r>
      <w:r>
        <w:rPr>
          <w:sz w:val="24"/>
          <w:szCs w:val="24"/>
        </w:rPr>
        <w:t>L</w:t>
      </w:r>
      <w:r w:rsidR="00597849">
        <w:rPr>
          <w:sz w:val="24"/>
          <w:szCs w:val="24"/>
        </w:rPr>
        <w:t>ondon</w:t>
      </w:r>
      <w:r>
        <w:rPr>
          <w:sz w:val="24"/>
          <w:szCs w:val="24"/>
        </w:rPr>
        <w:t xml:space="preserve">’s Pedestrian Comfort Level (PCL) assessment was applied to the eastern footway of Abingdon Street immediately north of Gate 1. The presence of the security booth and hostile mitigation area currently presents a pinch point at this location. </w:t>
      </w:r>
    </w:p>
    <w:p w14:paraId="73D8FACA" w14:textId="77777777" w:rsidR="00BA7D01" w:rsidRPr="00BA7D01" w:rsidRDefault="00BA7D01" w:rsidP="00BA7D01">
      <w:pPr>
        <w:pStyle w:val="ListParagraph"/>
        <w:rPr>
          <w:sz w:val="24"/>
          <w:szCs w:val="24"/>
        </w:rPr>
      </w:pPr>
    </w:p>
    <w:p w14:paraId="631E0DD4" w14:textId="32B0EF57" w:rsidR="001C38A7" w:rsidRDefault="00646E14" w:rsidP="00646E14">
      <w:pPr>
        <w:pStyle w:val="ListParagraph"/>
        <w:numPr>
          <w:ilvl w:val="1"/>
          <w:numId w:val="1"/>
        </w:numPr>
        <w:spacing w:line="276" w:lineRule="auto"/>
        <w:ind w:left="709" w:hanging="709"/>
        <w:jc w:val="both"/>
        <w:textAlignment w:val="baseline"/>
        <w:rPr>
          <w:sz w:val="24"/>
          <w:szCs w:val="24"/>
        </w:rPr>
      </w:pPr>
      <w:r w:rsidRPr="00646E14">
        <w:rPr>
          <w:sz w:val="24"/>
          <w:szCs w:val="24"/>
        </w:rPr>
        <w:t xml:space="preserve">TfL’s Pedestrian Comfort Levels classify the level of comfort based on the level of crowding a pedestrian experiences on the street. Guidance is provided for different area types and times of day. Pedestrian crowding is measured in pedestrians per metre of clear footway width per minute. This is calculated from data on pedestrian activity and the street environment.  </w:t>
      </w:r>
      <w:r>
        <w:rPr>
          <w:sz w:val="24"/>
          <w:szCs w:val="24"/>
        </w:rPr>
        <w:t>The classification consists of levels A to E, with A being a pedestrian environment where movement is very comfortable, to E where movement is restricted and uncomfortable.</w:t>
      </w:r>
    </w:p>
    <w:p w14:paraId="17E43D75" w14:textId="77777777" w:rsidR="00646E14" w:rsidRPr="00646E14" w:rsidRDefault="00646E14" w:rsidP="00646E14">
      <w:pPr>
        <w:pStyle w:val="ListParagraph"/>
        <w:rPr>
          <w:sz w:val="24"/>
          <w:szCs w:val="24"/>
        </w:rPr>
      </w:pPr>
    </w:p>
    <w:p w14:paraId="643D4B1D" w14:textId="4162212E" w:rsidR="001C38A7" w:rsidRDefault="001C38A7" w:rsidP="00CF0835">
      <w:pPr>
        <w:pStyle w:val="ListParagraph"/>
        <w:numPr>
          <w:ilvl w:val="1"/>
          <w:numId w:val="1"/>
        </w:numPr>
        <w:spacing w:line="276" w:lineRule="auto"/>
        <w:ind w:left="709" w:hanging="709"/>
        <w:jc w:val="both"/>
        <w:textAlignment w:val="baseline"/>
        <w:rPr>
          <w:sz w:val="24"/>
          <w:szCs w:val="24"/>
        </w:rPr>
      </w:pPr>
      <w:r>
        <w:rPr>
          <w:sz w:val="24"/>
          <w:szCs w:val="24"/>
        </w:rPr>
        <w:t xml:space="preserve">This section of footway </w:t>
      </w:r>
      <w:r w:rsidR="00646E14">
        <w:rPr>
          <w:sz w:val="24"/>
          <w:szCs w:val="24"/>
        </w:rPr>
        <w:t xml:space="preserve">at Gate 1 </w:t>
      </w:r>
      <w:r>
        <w:rPr>
          <w:sz w:val="24"/>
          <w:szCs w:val="24"/>
        </w:rPr>
        <w:t xml:space="preserve">currently exhibits a PCL of C+, which </w:t>
      </w:r>
      <w:r w:rsidR="00646E14">
        <w:rPr>
          <w:sz w:val="24"/>
          <w:szCs w:val="24"/>
        </w:rPr>
        <w:t xml:space="preserve">means </w:t>
      </w:r>
      <w:r w:rsidR="001237D0">
        <w:rPr>
          <w:sz w:val="24"/>
          <w:szCs w:val="24"/>
        </w:rPr>
        <w:t>movement</w:t>
      </w:r>
      <w:r w:rsidR="00646E14">
        <w:rPr>
          <w:sz w:val="24"/>
          <w:szCs w:val="24"/>
        </w:rPr>
        <w:t xml:space="preserve"> is somewhat restricted, this level </w:t>
      </w:r>
      <w:r>
        <w:rPr>
          <w:sz w:val="24"/>
          <w:szCs w:val="24"/>
        </w:rPr>
        <w:t xml:space="preserve">is below TfL’s preferred benchmark, due to the presence of the aforementioned constraints. The future scenario would not lead to a worsening in the score. </w:t>
      </w:r>
    </w:p>
    <w:p w14:paraId="1E77798B" w14:textId="77777777" w:rsidR="001C38A7" w:rsidRPr="001C38A7" w:rsidRDefault="001C38A7" w:rsidP="001C38A7">
      <w:pPr>
        <w:pStyle w:val="ListParagraph"/>
        <w:rPr>
          <w:sz w:val="24"/>
          <w:szCs w:val="24"/>
        </w:rPr>
      </w:pPr>
    </w:p>
    <w:p w14:paraId="15D33828" w14:textId="7B172763" w:rsidR="001C38A7" w:rsidRDefault="001C38A7" w:rsidP="00CF0835">
      <w:pPr>
        <w:pStyle w:val="ListParagraph"/>
        <w:numPr>
          <w:ilvl w:val="1"/>
          <w:numId w:val="1"/>
        </w:numPr>
        <w:spacing w:line="276" w:lineRule="auto"/>
        <w:ind w:left="709" w:hanging="709"/>
        <w:jc w:val="both"/>
        <w:textAlignment w:val="baseline"/>
        <w:rPr>
          <w:sz w:val="24"/>
          <w:szCs w:val="24"/>
        </w:rPr>
      </w:pPr>
      <w:r>
        <w:rPr>
          <w:sz w:val="24"/>
          <w:szCs w:val="24"/>
        </w:rPr>
        <w:t>However, a minor relocation of the hostile mitigation barrier further south (which would provide even greater protection, since park users would be segregated from the highway) would lead to a significant improvement even with the additional UKHMLC demand, with PCL increasing to A-</w:t>
      </w:r>
      <w:r w:rsidR="00646E14">
        <w:rPr>
          <w:sz w:val="24"/>
          <w:szCs w:val="24"/>
        </w:rPr>
        <w:t xml:space="preserve"> which represents a comfortable environment and unrestricted pedestrian movement</w:t>
      </w:r>
      <w:r>
        <w:rPr>
          <w:sz w:val="24"/>
          <w:szCs w:val="24"/>
        </w:rPr>
        <w:t>.</w:t>
      </w:r>
    </w:p>
    <w:p w14:paraId="00B3225C" w14:textId="77777777" w:rsidR="00A32D11" w:rsidRPr="00A32D11" w:rsidRDefault="00A32D11" w:rsidP="00A32D11">
      <w:pPr>
        <w:pStyle w:val="ListParagraph"/>
        <w:rPr>
          <w:sz w:val="24"/>
          <w:szCs w:val="24"/>
        </w:rPr>
      </w:pPr>
    </w:p>
    <w:p w14:paraId="1FF3CE6D" w14:textId="44EE7E99" w:rsidR="00BA1257" w:rsidRDefault="00A32D11" w:rsidP="00BA1257">
      <w:pPr>
        <w:pStyle w:val="ListParagraph"/>
        <w:numPr>
          <w:ilvl w:val="1"/>
          <w:numId w:val="1"/>
        </w:numPr>
        <w:spacing w:line="276" w:lineRule="auto"/>
        <w:ind w:left="709" w:hanging="709"/>
        <w:jc w:val="both"/>
        <w:textAlignment w:val="baseline"/>
        <w:rPr>
          <w:sz w:val="24"/>
          <w:szCs w:val="24"/>
        </w:rPr>
      </w:pPr>
      <w:r w:rsidRPr="00BA1257">
        <w:rPr>
          <w:sz w:val="24"/>
          <w:szCs w:val="24"/>
        </w:rPr>
        <w:t xml:space="preserve">A </w:t>
      </w:r>
      <w:r w:rsidR="001C38A7" w:rsidRPr="00BA1257">
        <w:rPr>
          <w:sz w:val="24"/>
          <w:szCs w:val="24"/>
        </w:rPr>
        <w:t xml:space="preserve">dynamic </w:t>
      </w:r>
      <w:r w:rsidR="00BC5FE0" w:rsidRPr="00BA1257">
        <w:rPr>
          <w:sz w:val="24"/>
          <w:szCs w:val="24"/>
        </w:rPr>
        <w:t xml:space="preserve">pedestrian </w:t>
      </w:r>
      <w:r w:rsidRPr="00BA1257">
        <w:rPr>
          <w:sz w:val="24"/>
          <w:szCs w:val="24"/>
        </w:rPr>
        <w:t>modelling</w:t>
      </w:r>
      <w:r>
        <w:rPr>
          <w:sz w:val="24"/>
          <w:szCs w:val="24"/>
        </w:rPr>
        <w:t xml:space="preserve"> exercise, has been undertaken for the busiest time periods using </w:t>
      </w:r>
      <w:r w:rsidR="00680B5D">
        <w:rPr>
          <w:sz w:val="24"/>
          <w:szCs w:val="24"/>
        </w:rPr>
        <w:t xml:space="preserve">industry standard </w:t>
      </w:r>
      <w:r>
        <w:rPr>
          <w:sz w:val="24"/>
          <w:szCs w:val="24"/>
        </w:rPr>
        <w:t>Legion pedestrian modelling software.</w:t>
      </w:r>
      <w:r w:rsidR="00680B5D">
        <w:rPr>
          <w:sz w:val="24"/>
          <w:szCs w:val="24"/>
        </w:rPr>
        <w:t xml:space="preserve">  A key output of the modelling are </w:t>
      </w:r>
      <w:r w:rsidR="00BA1257">
        <w:rPr>
          <w:sz w:val="24"/>
          <w:szCs w:val="24"/>
        </w:rPr>
        <w:t>Pedestrian</w:t>
      </w:r>
      <w:r w:rsidR="00680B5D">
        <w:rPr>
          <w:sz w:val="24"/>
          <w:szCs w:val="24"/>
        </w:rPr>
        <w:t xml:space="preserve"> Levels of Service.</w:t>
      </w:r>
    </w:p>
    <w:p w14:paraId="49F65CA4" w14:textId="77777777" w:rsidR="00BA1257" w:rsidRPr="00BA1257" w:rsidRDefault="00BA1257" w:rsidP="00BA1257">
      <w:pPr>
        <w:pStyle w:val="ListParagraph"/>
        <w:rPr>
          <w:sz w:val="24"/>
          <w:szCs w:val="24"/>
        </w:rPr>
      </w:pPr>
    </w:p>
    <w:p w14:paraId="1BF417B6" w14:textId="3F320BAE" w:rsidR="00680B5D" w:rsidRDefault="00680B5D" w:rsidP="00BA1257">
      <w:pPr>
        <w:pStyle w:val="ListParagraph"/>
        <w:numPr>
          <w:ilvl w:val="1"/>
          <w:numId w:val="1"/>
        </w:numPr>
        <w:spacing w:line="276" w:lineRule="auto"/>
        <w:ind w:left="709" w:hanging="709"/>
        <w:jc w:val="both"/>
        <w:textAlignment w:val="baseline"/>
        <w:rPr>
          <w:sz w:val="24"/>
          <w:szCs w:val="24"/>
        </w:rPr>
      </w:pPr>
      <w:r w:rsidRPr="00BA1257">
        <w:rPr>
          <w:sz w:val="24"/>
          <w:szCs w:val="24"/>
        </w:rPr>
        <w:t>Fruin</w:t>
      </w:r>
      <w:r w:rsidR="00BA1257" w:rsidRPr="00BA1257">
        <w:rPr>
          <w:sz w:val="24"/>
          <w:szCs w:val="24"/>
        </w:rPr>
        <w:t>’s</w:t>
      </w:r>
      <w:r w:rsidRPr="00BA1257">
        <w:rPr>
          <w:sz w:val="24"/>
          <w:szCs w:val="24"/>
        </w:rPr>
        <w:t xml:space="preserve"> Levels of Service </w:t>
      </w:r>
      <w:r w:rsidR="00BA1257" w:rsidRPr="00BA1257">
        <w:rPr>
          <w:sz w:val="24"/>
          <w:szCs w:val="24"/>
        </w:rPr>
        <w:t xml:space="preserve">(John J Fruin; “Pedestrian Planning and Design”) </w:t>
      </w:r>
      <w:r w:rsidRPr="00BA1257">
        <w:rPr>
          <w:sz w:val="24"/>
          <w:szCs w:val="24"/>
        </w:rPr>
        <w:t xml:space="preserve">refer to </w:t>
      </w:r>
      <w:r w:rsidR="00BA1257" w:rsidRPr="00BA1257">
        <w:rPr>
          <w:sz w:val="24"/>
          <w:szCs w:val="24"/>
        </w:rPr>
        <w:t xml:space="preserve">the level of comfort </w:t>
      </w:r>
      <w:r w:rsidR="002A00A4">
        <w:rPr>
          <w:sz w:val="24"/>
          <w:szCs w:val="24"/>
        </w:rPr>
        <w:t>experienced by</w:t>
      </w:r>
      <w:r w:rsidR="00BA1257" w:rsidRPr="00BA1257">
        <w:rPr>
          <w:sz w:val="24"/>
          <w:szCs w:val="24"/>
        </w:rPr>
        <w:t xml:space="preserve"> pedestrians within an area.  The </w:t>
      </w:r>
      <w:r w:rsidR="00707BEC">
        <w:rPr>
          <w:sz w:val="24"/>
          <w:szCs w:val="24"/>
        </w:rPr>
        <w:t>6</w:t>
      </w:r>
      <w:r w:rsidR="00BA1257" w:rsidRPr="00BA1257">
        <w:rPr>
          <w:sz w:val="24"/>
          <w:szCs w:val="24"/>
        </w:rPr>
        <w:t xml:space="preserve"> band scale is used to assess comfort of different </w:t>
      </w:r>
      <w:r w:rsidR="00075790">
        <w:rPr>
          <w:sz w:val="24"/>
          <w:szCs w:val="24"/>
        </w:rPr>
        <w:t xml:space="preserve">people </w:t>
      </w:r>
      <w:r w:rsidR="00BA1257" w:rsidRPr="00BA1257">
        <w:rPr>
          <w:sz w:val="24"/>
          <w:szCs w:val="24"/>
        </w:rPr>
        <w:t>densities from good through to unacceptable (A to F</w:t>
      </w:r>
      <w:r w:rsidR="00B27DC8">
        <w:rPr>
          <w:sz w:val="24"/>
          <w:szCs w:val="24"/>
        </w:rPr>
        <w:t xml:space="preserve"> as shown below</w:t>
      </w:r>
      <w:r w:rsidR="00BA1257" w:rsidRPr="00BA1257">
        <w:rPr>
          <w:sz w:val="24"/>
          <w:szCs w:val="24"/>
        </w:rPr>
        <w:t xml:space="preserve">).  </w:t>
      </w:r>
      <w:r w:rsidR="005C3DEB">
        <w:rPr>
          <w:sz w:val="24"/>
          <w:szCs w:val="24"/>
        </w:rPr>
        <w:t xml:space="preserve">Levels A to C are comfortable in terms of pedestrian movement, Level D introduces some small restrictions to movement but is still in the main a comfortable experience for most pedestrians. </w:t>
      </w:r>
      <w:r w:rsidR="00BA1257" w:rsidRPr="00BA1257">
        <w:rPr>
          <w:sz w:val="24"/>
          <w:szCs w:val="24"/>
        </w:rPr>
        <w:t xml:space="preserve">It is commonly used across the </w:t>
      </w:r>
      <w:r w:rsidR="006C331B">
        <w:rPr>
          <w:sz w:val="24"/>
          <w:szCs w:val="24"/>
        </w:rPr>
        <w:t xml:space="preserve">transport and planning </w:t>
      </w:r>
      <w:r w:rsidR="00BA1257" w:rsidRPr="00BA1257">
        <w:rPr>
          <w:sz w:val="24"/>
          <w:szCs w:val="24"/>
        </w:rPr>
        <w:t>industr</w:t>
      </w:r>
      <w:r w:rsidR="006C331B">
        <w:rPr>
          <w:sz w:val="24"/>
          <w:szCs w:val="24"/>
        </w:rPr>
        <w:t>ies</w:t>
      </w:r>
      <w:r w:rsidR="00BA1257" w:rsidRPr="00BA1257">
        <w:rPr>
          <w:sz w:val="24"/>
          <w:szCs w:val="24"/>
        </w:rPr>
        <w:t>, especially in high density areas by Network Rail and Transport for London.</w:t>
      </w:r>
    </w:p>
    <w:p w14:paraId="6B67D978" w14:textId="77777777" w:rsidR="00C63FD1" w:rsidRPr="00C63FD1" w:rsidRDefault="00C63FD1" w:rsidP="00C63FD1">
      <w:pPr>
        <w:pStyle w:val="ListParagraph"/>
        <w:rPr>
          <w:sz w:val="24"/>
          <w:szCs w:val="24"/>
        </w:rPr>
      </w:pPr>
    </w:p>
    <w:p w14:paraId="2186A262" w14:textId="77777777" w:rsidR="002A00A4" w:rsidRDefault="002A00A4" w:rsidP="00C63FD1">
      <w:pPr>
        <w:pStyle w:val="ListParagraph"/>
        <w:spacing w:line="276" w:lineRule="auto"/>
        <w:ind w:left="709"/>
        <w:jc w:val="both"/>
        <w:textAlignment w:val="baseline"/>
        <w:rPr>
          <w:sz w:val="24"/>
          <w:szCs w:val="24"/>
        </w:rPr>
      </w:pPr>
    </w:p>
    <w:p w14:paraId="78E3EBCF" w14:textId="77777777" w:rsidR="002A00A4" w:rsidRDefault="002A00A4" w:rsidP="00C63FD1">
      <w:pPr>
        <w:pStyle w:val="ListParagraph"/>
        <w:spacing w:line="276" w:lineRule="auto"/>
        <w:ind w:left="709"/>
        <w:jc w:val="both"/>
        <w:textAlignment w:val="baseline"/>
        <w:rPr>
          <w:sz w:val="24"/>
          <w:szCs w:val="24"/>
        </w:rPr>
      </w:pPr>
    </w:p>
    <w:p w14:paraId="34C66987" w14:textId="77777777" w:rsidR="002A00A4" w:rsidRDefault="002A00A4" w:rsidP="00C63FD1">
      <w:pPr>
        <w:pStyle w:val="ListParagraph"/>
        <w:spacing w:line="276" w:lineRule="auto"/>
        <w:ind w:left="709"/>
        <w:jc w:val="both"/>
        <w:textAlignment w:val="baseline"/>
        <w:rPr>
          <w:sz w:val="24"/>
          <w:szCs w:val="24"/>
        </w:rPr>
      </w:pPr>
    </w:p>
    <w:p w14:paraId="778402F7" w14:textId="77777777" w:rsidR="002A00A4" w:rsidRDefault="002A00A4" w:rsidP="00C63FD1">
      <w:pPr>
        <w:pStyle w:val="ListParagraph"/>
        <w:spacing w:line="276" w:lineRule="auto"/>
        <w:ind w:left="709"/>
        <w:jc w:val="both"/>
        <w:textAlignment w:val="baseline"/>
        <w:rPr>
          <w:sz w:val="24"/>
          <w:szCs w:val="24"/>
        </w:rPr>
      </w:pPr>
    </w:p>
    <w:p w14:paraId="164B6E35" w14:textId="77777777" w:rsidR="002A00A4" w:rsidRDefault="002A00A4" w:rsidP="00C63FD1">
      <w:pPr>
        <w:pStyle w:val="ListParagraph"/>
        <w:spacing w:line="276" w:lineRule="auto"/>
        <w:ind w:left="709"/>
        <w:jc w:val="both"/>
        <w:textAlignment w:val="baseline"/>
        <w:rPr>
          <w:sz w:val="24"/>
          <w:szCs w:val="24"/>
        </w:rPr>
      </w:pPr>
    </w:p>
    <w:p w14:paraId="63E94200" w14:textId="77777777" w:rsidR="002A00A4" w:rsidRDefault="002A00A4" w:rsidP="00C63FD1">
      <w:pPr>
        <w:pStyle w:val="ListParagraph"/>
        <w:spacing w:line="276" w:lineRule="auto"/>
        <w:ind w:left="709"/>
        <w:jc w:val="both"/>
        <w:textAlignment w:val="baseline"/>
        <w:rPr>
          <w:sz w:val="24"/>
          <w:szCs w:val="24"/>
        </w:rPr>
      </w:pPr>
    </w:p>
    <w:p w14:paraId="67FEA002" w14:textId="77777777" w:rsidR="002A00A4" w:rsidRDefault="002A00A4" w:rsidP="00C63FD1">
      <w:pPr>
        <w:pStyle w:val="ListParagraph"/>
        <w:spacing w:line="276" w:lineRule="auto"/>
        <w:ind w:left="709"/>
        <w:jc w:val="both"/>
        <w:textAlignment w:val="baseline"/>
        <w:rPr>
          <w:sz w:val="24"/>
          <w:szCs w:val="24"/>
        </w:rPr>
      </w:pPr>
    </w:p>
    <w:p w14:paraId="79B966B7" w14:textId="77777777" w:rsidR="002A00A4" w:rsidRDefault="002A00A4" w:rsidP="00C63FD1">
      <w:pPr>
        <w:pStyle w:val="ListParagraph"/>
        <w:spacing w:line="276" w:lineRule="auto"/>
        <w:ind w:left="709"/>
        <w:jc w:val="both"/>
        <w:textAlignment w:val="baseline"/>
        <w:rPr>
          <w:sz w:val="24"/>
          <w:szCs w:val="24"/>
        </w:rPr>
      </w:pPr>
    </w:p>
    <w:p w14:paraId="35335C37" w14:textId="77777777" w:rsidR="002A00A4" w:rsidRDefault="002A00A4" w:rsidP="00C63FD1">
      <w:pPr>
        <w:pStyle w:val="ListParagraph"/>
        <w:spacing w:line="276" w:lineRule="auto"/>
        <w:ind w:left="709"/>
        <w:jc w:val="both"/>
        <w:textAlignment w:val="baseline"/>
        <w:rPr>
          <w:sz w:val="24"/>
          <w:szCs w:val="24"/>
        </w:rPr>
      </w:pPr>
    </w:p>
    <w:p w14:paraId="614BD952" w14:textId="77777777" w:rsidR="002A00A4" w:rsidRDefault="002A00A4" w:rsidP="00C63FD1">
      <w:pPr>
        <w:pStyle w:val="ListParagraph"/>
        <w:spacing w:line="276" w:lineRule="auto"/>
        <w:ind w:left="709"/>
        <w:jc w:val="both"/>
        <w:textAlignment w:val="baseline"/>
        <w:rPr>
          <w:sz w:val="24"/>
          <w:szCs w:val="24"/>
        </w:rPr>
      </w:pPr>
    </w:p>
    <w:p w14:paraId="51185966" w14:textId="77777777" w:rsidR="002A00A4" w:rsidRDefault="002A00A4" w:rsidP="00C63FD1">
      <w:pPr>
        <w:pStyle w:val="ListParagraph"/>
        <w:spacing w:line="276" w:lineRule="auto"/>
        <w:ind w:left="709"/>
        <w:jc w:val="both"/>
        <w:textAlignment w:val="baseline"/>
        <w:rPr>
          <w:sz w:val="24"/>
          <w:szCs w:val="24"/>
        </w:rPr>
      </w:pPr>
    </w:p>
    <w:p w14:paraId="44DB35BB" w14:textId="77777777" w:rsidR="002A00A4" w:rsidRDefault="002A00A4" w:rsidP="00C63FD1">
      <w:pPr>
        <w:pStyle w:val="ListParagraph"/>
        <w:spacing w:line="276" w:lineRule="auto"/>
        <w:ind w:left="709"/>
        <w:jc w:val="both"/>
        <w:textAlignment w:val="baseline"/>
        <w:rPr>
          <w:sz w:val="24"/>
          <w:szCs w:val="24"/>
        </w:rPr>
      </w:pPr>
    </w:p>
    <w:p w14:paraId="6F969AD8" w14:textId="77777777" w:rsidR="002A00A4" w:rsidRDefault="002A00A4" w:rsidP="00C63FD1">
      <w:pPr>
        <w:pStyle w:val="ListParagraph"/>
        <w:spacing w:line="276" w:lineRule="auto"/>
        <w:ind w:left="709"/>
        <w:jc w:val="both"/>
        <w:textAlignment w:val="baseline"/>
        <w:rPr>
          <w:sz w:val="24"/>
          <w:szCs w:val="24"/>
        </w:rPr>
      </w:pPr>
    </w:p>
    <w:p w14:paraId="213AA7B5" w14:textId="7BD9DA3F" w:rsidR="00C63FD1" w:rsidRDefault="00C63FD1" w:rsidP="00C63FD1">
      <w:pPr>
        <w:pStyle w:val="ListParagraph"/>
        <w:spacing w:line="276" w:lineRule="auto"/>
        <w:ind w:left="709"/>
        <w:jc w:val="both"/>
        <w:textAlignment w:val="baseline"/>
        <w:rPr>
          <w:sz w:val="24"/>
          <w:szCs w:val="24"/>
        </w:rPr>
      </w:pPr>
      <w:r>
        <w:rPr>
          <w:sz w:val="24"/>
          <w:szCs w:val="24"/>
        </w:rPr>
        <w:t>Fruin Pedestrian Levels of Service</w:t>
      </w:r>
    </w:p>
    <w:p w14:paraId="305B3737" w14:textId="77777777" w:rsidR="00BA1257" w:rsidRPr="00BA1257" w:rsidRDefault="00BA1257" w:rsidP="00BA1257">
      <w:pPr>
        <w:pStyle w:val="ListParagraph"/>
        <w:rPr>
          <w:sz w:val="24"/>
          <w:szCs w:val="24"/>
        </w:rPr>
      </w:pPr>
    </w:p>
    <w:p w14:paraId="0CA95387" w14:textId="27B343CE" w:rsidR="00BA1257" w:rsidRPr="00BA1257" w:rsidRDefault="00BA1257" w:rsidP="00BA1257">
      <w:pPr>
        <w:pStyle w:val="ListParagraph"/>
        <w:spacing w:line="276" w:lineRule="auto"/>
        <w:ind w:left="709"/>
        <w:jc w:val="both"/>
        <w:textAlignment w:val="baseline"/>
        <w:rPr>
          <w:sz w:val="24"/>
          <w:szCs w:val="24"/>
        </w:rPr>
      </w:pPr>
      <w:r>
        <w:rPr>
          <w:noProof/>
        </w:rPr>
        <w:drawing>
          <wp:inline distT="0" distB="0" distL="0" distR="0" wp14:anchorId="233CFE4B" wp14:editId="425AABD4">
            <wp:extent cx="5324474" cy="332788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324474" cy="3327886"/>
                    </a:xfrm>
                    <a:prstGeom prst="rect">
                      <a:avLst/>
                    </a:prstGeom>
                  </pic:spPr>
                </pic:pic>
              </a:graphicData>
            </a:graphic>
          </wp:inline>
        </w:drawing>
      </w:r>
    </w:p>
    <w:p w14:paraId="70B30A5B" w14:textId="77777777" w:rsidR="00CF0835" w:rsidRPr="00CF0835" w:rsidRDefault="00CF0835" w:rsidP="00CF0835">
      <w:pPr>
        <w:pStyle w:val="ListParagraph"/>
        <w:rPr>
          <w:sz w:val="24"/>
          <w:szCs w:val="24"/>
        </w:rPr>
      </w:pPr>
    </w:p>
    <w:p w14:paraId="4754FD73" w14:textId="470BB84B" w:rsidR="00CF0835" w:rsidRDefault="00CF0835" w:rsidP="00CF0835">
      <w:pPr>
        <w:pStyle w:val="ListParagraph"/>
        <w:numPr>
          <w:ilvl w:val="1"/>
          <w:numId w:val="1"/>
        </w:numPr>
        <w:spacing w:line="276" w:lineRule="auto"/>
        <w:ind w:left="709" w:hanging="709"/>
        <w:jc w:val="both"/>
        <w:textAlignment w:val="baseline"/>
        <w:rPr>
          <w:sz w:val="24"/>
          <w:szCs w:val="24"/>
        </w:rPr>
      </w:pPr>
      <w:r>
        <w:rPr>
          <w:sz w:val="24"/>
          <w:szCs w:val="24"/>
        </w:rPr>
        <w:t>F</w:t>
      </w:r>
      <w:r w:rsidR="00356211">
        <w:rPr>
          <w:sz w:val="24"/>
          <w:szCs w:val="24"/>
        </w:rPr>
        <w:t>igure 11 in the TA</w:t>
      </w:r>
      <w:r w:rsidR="00356211" w:rsidRPr="00B25941">
        <w:rPr>
          <w:sz w:val="24"/>
          <w:szCs w:val="24"/>
        </w:rPr>
        <w:t xml:space="preserve"> illustrate</w:t>
      </w:r>
      <w:r w:rsidR="00A32D11">
        <w:rPr>
          <w:sz w:val="24"/>
          <w:szCs w:val="24"/>
        </w:rPr>
        <w:t>s</w:t>
      </w:r>
      <w:r w:rsidR="00356211" w:rsidRPr="00B25941">
        <w:rPr>
          <w:sz w:val="24"/>
          <w:szCs w:val="24"/>
        </w:rPr>
        <w:t xml:space="preserve"> the Fruin </w:t>
      </w:r>
      <w:r w:rsidR="001C38A7" w:rsidRPr="00A32D11">
        <w:rPr>
          <w:sz w:val="24"/>
          <w:szCs w:val="24"/>
        </w:rPr>
        <w:t>Level of Service</w:t>
      </w:r>
      <w:r w:rsidR="00356211" w:rsidRPr="00B25941">
        <w:rPr>
          <w:sz w:val="24"/>
          <w:szCs w:val="24"/>
        </w:rPr>
        <w:t xml:space="preserve"> for the peak hour in terms of flows into the park which consist of </w:t>
      </w:r>
      <w:r w:rsidR="00022732">
        <w:rPr>
          <w:sz w:val="24"/>
          <w:szCs w:val="24"/>
        </w:rPr>
        <w:t xml:space="preserve">forecast </w:t>
      </w:r>
      <w:r w:rsidR="00356211">
        <w:rPr>
          <w:sz w:val="24"/>
          <w:szCs w:val="24"/>
        </w:rPr>
        <w:t>UKHMLC</w:t>
      </w:r>
      <w:r w:rsidR="00356211" w:rsidRPr="00B25941">
        <w:rPr>
          <w:sz w:val="24"/>
          <w:szCs w:val="24"/>
        </w:rPr>
        <w:t xml:space="preserve"> ticketed visitors, </w:t>
      </w:r>
      <w:r w:rsidR="00356211">
        <w:rPr>
          <w:sz w:val="24"/>
          <w:szCs w:val="24"/>
        </w:rPr>
        <w:t>UKHMLC</w:t>
      </w:r>
      <w:r w:rsidR="00356211" w:rsidRPr="00B25941">
        <w:rPr>
          <w:sz w:val="24"/>
          <w:szCs w:val="24"/>
        </w:rPr>
        <w:t xml:space="preserve"> unticketed visitors a</w:t>
      </w:r>
      <w:r w:rsidR="00022732">
        <w:rPr>
          <w:sz w:val="24"/>
          <w:szCs w:val="24"/>
        </w:rPr>
        <w:t xml:space="preserve">dded to the </w:t>
      </w:r>
      <w:r w:rsidR="00356211" w:rsidRPr="00B25941">
        <w:rPr>
          <w:sz w:val="24"/>
          <w:szCs w:val="24"/>
        </w:rPr>
        <w:t>day</w:t>
      </w:r>
      <w:r w:rsidR="00356211">
        <w:rPr>
          <w:sz w:val="24"/>
          <w:szCs w:val="24"/>
        </w:rPr>
        <w:t>-</w:t>
      </w:r>
      <w:r w:rsidR="00356211" w:rsidRPr="00B25941">
        <w:rPr>
          <w:sz w:val="24"/>
          <w:szCs w:val="24"/>
        </w:rPr>
        <w:t>to</w:t>
      </w:r>
      <w:r w:rsidR="00356211">
        <w:rPr>
          <w:sz w:val="24"/>
          <w:szCs w:val="24"/>
        </w:rPr>
        <w:t>-</w:t>
      </w:r>
      <w:r w:rsidR="00356211" w:rsidRPr="00B25941">
        <w:rPr>
          <w:sz w:val="24"/>
          <w:szCs w:val="24"/>
        </w:rPr>
        <w:t xml:space="preserve">day users </w:t>
      </w:r>
      <w:r w:rsidR="00022732">
        <w:rPr>
          <w:sz w:val="24"/>
          <w:szCs w:val="24"/>
        </w:rPr>
        <w:t>(</w:t>
      </w:r>
      <w:r w:rsidR="00356211" w:rsidRPr="00B25941">
        <w:rPr>
          <w:sz w:val="24"/>
          <w:szCs w:val="24"/>
        </w:rPr>
        <w:t xml:space="preserve">as </w:t>
      </w:r>
      <w:r w:rsidR="006C331B">
        <w:rPr>
          <w:sz w:val="24"/>
          <w:szCs w:val="24"/>
        </w:rPr>
        <w:t>recorded</w:t>
      </w:r>
      <w:r w:rsidR="00356211" w:rsidRPr="00B25941">
        <w:rPr>
          <w:sz w:val="24"/>
          <w:szCs w:val="24"/>
        </w:rPr>
        <w:t xml:space="preserve"> by the surveys</w:t>
      </w:r>
      <w:r w:rsidR="00022732">
        <w:rPr>
          <w:sz w:val="24"/>
          <w:szCs w:val="24"/>
        </w:rPr>
        <w:t>)</w:t>
      </w:r>
      <w:r w:rsidR="00356211">
        <w:rPr>
          <w:sz w:val="24"/>
          <w:szCs w:val="24"/>
        </w:rPr>
        <w:t>.</w:t>
      </w:r>
    </w:p>
    <w:p w14:paraId="0D2A6136" w14:textId="77777777" w:rsidR="00356211" w:rsidRPr="00356211" w:rsidRDefault="00356211" w:rsidP="00356211">
      <w:pPr>
        <w:pStyle w:val="ListParagraph"/>
        <w:rPr>
          <w:sz w:val="24"/>
          <w:szCs w:val="24"/>
        </w:rPr>
      </w:pPr>
    </w:p>
    <w:p w14:paraId="53EAD876" w14:textId="28E3C8C0" w:rsidR="00356211" w:rsidRDefault="00356211" w:rsidP="00CF0835">
      <w:pPr>
        <w:pStyle w:val="ListParagraph"/>
        <w:numPr>
          <w:ilvl w:val="1"/>
          <w:numId w:val="1"/>
        </w:numPr>
        <w:spacing w:line="276" w:lineRule="auto"/>
        <w:ind w:left="709" w:hanging="709"/>
        <w:jc w:val="both"/>
        <w:textAlignment w:val="baseline"/>
        <w:rPr>
          <w:sz w:val="24"/>
          <w:szCs w:val="24"/>
        </w:rPr>
      </w:pPr>
      <w:r>
        <w:rPr>
          <w:sz w:val="24"/>
          <w:szCs w:val="24"/>
        </w:rPr>
        <w:t xml:space="preserve">The </w:t>
      </w:r>
      <w:r w:rsidR="00B27DC8">
        <w:rPr>
          <w:sz w:val="24"/>
          <w:szCs w:val="24"/>
        </w:rPr>
        <w:t xml:space="preserve">gate </w:t>
      </w:r>
      <w:r w:rsidR="00486BB7">
        <w:rPr>
          <w:sz w:val="24"/>
          <w:szCs w:val="24"/>
        </w:rPr>
        <w:t>was tested with the worst case flows of pedestrians, which would in reality only occur on the busiest few days of the year and for a limited period of time. The results show that t</w:t>
      </w:r>
      <w:r w:rsidR="00431688">
        <w:rPr>
          <w:sz w:val="24"/>
          <w:szCs w:val="24"/>
        </w:rPr>
        <w:t>he gate</w:t>
      </w:r>
      <w:r w:rsidR="00486BB7">
        <w:rPr>
          <w:sz w:val="24"/>
          <w:szCs w:val="24"/>
        </w:rPr>
        <w:t xml:space="preserve"> </w:t>
      </w:r>
      <w:r w:rsidR="00B27DC8">
        <w:rPr>
          <w:sz w:val="24"/>
          <w:szCs w:val="24"/>
        </w:rPr>
        <w:t>operates at Fruin LoS C</w:t>
      </w:r>
      <w:r w:rsidR="00707BEC">
        <w:rPr>
          <w:sz w:val="24"/>
          <w:szCs w:val="24"/>
        </w:rPr>
        <w:t xml:space="preserve"> with the memorial related flow added</w:t>
      </w:r>
      <w:r w:rsidR="00431688">
        <w:rPr>
          <w:sz w:val="24"/>
          <w:szCs w:val="24"/>
        </w:rPr>
        <w:t>.</w:t>
      </w:r>
      <w:r w:rsidR="00B27DC8">
        <w:rPr>
          <w:sz w:val="24"/>
          <w:szCs w:val="24"/>
        </w:rPr>
        <w:t xml:space="preserve"> which is an accepta</w:t>
      </w:r>
      <w:r w:rsidR="008C0AC9">
        <w:rPr>
          <w:sz w:val="24"/>
          <w:szCs w:val="24"/>
        </w:rPr>
        <w:t>ble</w:t>
      </w:r>
      <w:r w:rsidR="00B27DC8">
        <w:rPr>
          <w:sz w:val="24"/>
          <w:szCs w:val="24"/>
        </w:rPr>
        <w:t xml:space="preserve"> level of service</w:t>
      </w:r>
      <w:r w:rsidR="00431688">
        <w:rPr>
          <w:sz w:val="24"/>
          <w:szCs w:val="24"/>
        </w:rPr>
        <w:t xml:space="preserve">.  There are </w:t>
      </w:r>
      <w:r w:rsidRPr="00B25941">
        <w:rPr>
          <w:sz w:val="24"/>
          <w:szCs w:val="24"/>
        </w:rPr>
        <w:t>small occurrence</w:t>
      </w:r>
      <w:r w:rsidR="00894072">
        <w:rPr>
          <w:sz w:val="24"/>
          <w:szCs w:val="24"/>
        </w:rPr>
        <w:t>s</w:t>
      </w:r>
      <w:r w:rsidRPr="00B25941">
        <w:rPr>
          <w:sz w:val="24"/>
          <w:szCs w:val="24"/>
        </w:rPr>
        <w:t xml:space="preserve"> of L</w:t>
      </w:r>
      <w:r w:rsidR="00A32D11">
        <w:rPr>
          <w:sz w:val="24"/>
          <w:szCs w:val="24"/>
        </w:rPr>
        <w:t xml:space="preserve">evel </w:t>
      </w:r>
      <w:r w:rsidRPr="00B25941">
        <w:rPr>
          <w:sz w:val="24"/>
          <w:szCs w:val="24"/>
        </w:rPr>
        <w:t>o</w:t>
      </w:r>
      <w:r w:rsidR="00A32D11">
        <w:rPr>
          <w:sz w:val="24"/>
          <w:szCs w:val="24"/>
        </w:rPr>
        <w:t>f Service</w:t>
      </w:r>
      <w:r w:rsidR="00B27DC8">
        <w:rPr>
          <w:sz w:val="24"/>
          <w:szCs w:val="24"/>
        </w:rPr>
        <w:t xml:space="preserve"> D, where some restrictions to movement are felt, </w:t>
      </w:r>
      <w:r w:rsidRPr="00B25941">
        <w:rPr>
          <w:sz w:val="24"/>
          <w:szCs w:val="24"/>
        </w:rPr>
        <w:t xml:space="preserve">at the northern end of the gate for short periods.  The analysis shows there is sufficient capacity to accommodate the modelled flows.  </w:t>
      </w:r>
    </w:p>
    <w:p w14:paraId="6CD1AF86" w14:textId="77777777" w:rsidR="001C38A7" w:rsidRPr="001C38A7" w:rsidRDefault="001C38A7" w:rsidP="001C38A7">
      <w:pPr>
        <w:pStyle w:val="ListParagraph"/>
        <w:rPr>
          <w:sz w:val="24"/>
          <w:szCs w:val="24"/>
        </w:rPr>
      </w:pPr>
    </w:p>
    <w:p w14:paraId="303A6F55" w14:textId="58F1B9BC" w:rsidR="001C38A7" w:rsidRPr="00A8468C" w:rsidRDefault="001C38A7" w:rsidP="001C38A7">
      <w:pPr>
        <w:pStyle w:val="ListParagraph"/>
        <w:spacing w:line="276" w:lineRule="auto"/>
        <w:ind w:left="709"/>
        <w:jc w:val="both"/>
        <w:textAlignment w:val="baseline"/>
        <w:rPr>
          <w:rFonts w:eastAsia="Times New Roman"/>
          <w:b/>
          <w:color w:val="000000"/>
          <w:spacing w:val="14"/>
          <w:sz w:val="24"/>
          <w:szCs w:val="24"/>
          <w:u w:val="single"/>
        </w:rPr>
      </w:pPr>
      <w:r>
        <w:rPr>
          <w:sz w:val="24"/>
          <w:szCs w:val="24"/>
          <w:u w:val="single"/>
        </w:rPr>
        <w:t>Pedestrian modelling within the park</w:t>
      </w:r>
    </w:p>
    <w:p w14:paraId="11BF4036" w14:textId="77777777" w:rsidR="0032661C" w:rsidRPr="00C00391" w:rsidRDefault="0032661C" w:rsidP="0032661C">
      <w:pPr>
        <w:pStyle w:val="ListParagraph"/>
        <w:rPr>
          <w:sz w:val="24"/>
          <w:szCs w:val="24"/>
        </w:rPr>
      </w:pPr>
    </w:p>
    <w:p w14:paraId="45EAC527" w14:textId="1173E083" w:rsidR="00207F74" w:rsidRDefault="00207F74" w:rsidP="001C38A7">
      <w:pPr>
        <w:pStyle w:val="ListParagraph"/>
        <w:numPr>
          <w:ilvl w:val="1"/>
          <w:numId w:val="1"/>
        </w:numPr>
        <w:spacing w:line="276" w:lineRule="auto"/>
        <w:ind w:left="709" w:hanging="709"/>
        <w:jc w:val="both"/>
        <w:textAlignment w:val="baseline"/>
        <w:rPr>
          <w:sz w:val="24"/>
          <w:szCs w:val="24"/>
        </w:rPr>
      </w:pPr>
      <w:r w:rsidRPr="009624BE">
        <w:rPr>
          <w:sz w:val="24"/>
          <w:szCs w:val="24"/>
        </w:rPr>
        <w:t>Pedestrian surveys were carried out by Inte</w:t>
      </w:r>
      <w:r w:rsidR="009624BE" w:rsidRPr="009624BE">
        <w:rPr>
          <w:sz w:val="24"/>
          <w:szCs w:val="24"/>
        </w:rPr>
        <w:t xml:space="preserve">lligent Data Collection Limited </w:t>
      </w:r>
      <w:r w:rsidRPr="009624BE">
        <w:rPr>
          <w:sz w:val="24"/>
          <w:szCs w:val="24"/>
        </w:rPr>
        <w:t>(commissioned by Atkins)</w:t>
      </w:r>
      <w:r w:rsidR="009624BE" w:rsidRPr="009624BE">
        <w:rPr>
          <w:sz w:val="24"/>
          <w:szCs w:val="24"/>
        </w:rPr>
        <w:t xml:space="preserve">, on </w:t>
      </w:r>
      <w:r w:rsidR="001328CF">
        <w:rPr>
          <w:sz w:val="24"/>
          <w:szCs w:val="24"/>
        </w:rPr>
        <w:t>Saturday 27</w:t>
      </w:r>
      <w:r w:rsidR="001328CF" w:rsidRPr="001328CF">
        <w:rPr>
          <w:sz w:val="24"/>
          <w:szCs w:val="24"/>
          <w:vertAlign w:val="superscript"/>
        </w:rPr>
        <w:t>th</w:t>
      </w:r>
      <w:r w:rsidR="001328CF">
        <w:rPr>
          <w:sz w:val="24"/>
          <w:szCs w:val="24"/>
        </w:rPr>
        <w:t xml:space="preserve"> May</w:t>
      </w:r>
      <w:r w:rsidRPr="009624BE">
        <w:rPr>
          <w:sz w:val="24"/>
          <w:szCs w:val="24"/>
        </w:rPr>
        <w:t>,</w:t>
      </w:r>
      <w:r w:rsidR="001328CF">
        <w:rPr>
          <w:sz w:val="24"/>
          <w:szCs w:val="24"/>
        </w:rPr>
        <w:t xml:space="preserve"> Bank Holiday Monday</w:t>
      </w:r>
      <w:r w:rsidRPr="009624BE">
        <w:rPr>
          <w:sz w:val="24"/>
          <w:szCs w:val="24"/>
        </w:rPr>
        <w:t xml:space="preserve"> 29</w:t>
      </w:r>
      <w:r w:rsidR="001328CF" w:rsidRPr="001328CF">
        <w:rPr>
          <w:sz w:val="24"/>
          <w:szCs w:val="24"/>
          <w:vertAlign w:val="superscript"/>
        </w:rPr>
        <w:t>th</w:t>
      </w:r>
      <w:r w:rsidR="001328CF">
        <w:rPr>
          <w:sz w:val="24"/>
          <w:szCs w:val="24"/>
        </w:rPr>
        <w:t xml:space="preserve"> May</w:t>
      </w:r>
      <w:r w:rsidRPr="009624BE">
        <w:rPr>
          <w:sz w:val="24"/>
          <w:szCs w:val="24"/>
        </w:rPr>
        <w:t xml:space="preserve">, </w:t>
      </w:r>
      <w:r w:rsidR="001328CF">
        <w:rPr>
          <w:sz w:val="24"/>
          <w:szCs w:val="24"/>
        </w:rPr>
        <w:t>and Wednesday 13</w:t>
      </w:r>
      <w:r w:rsidR="001328CF" w:rsidRPr="001328CF">
        <w:rPr>
          <w:sz w:val="24"/>
          <w:szCs w:val="24"/>
          <w:vertAlign w:val="superscript"/>
        </w:rPr>
        <w:t>th</w:t>
      </w:r>
      <w:r w:rsidR="001328CF">
        <w:rPr>
          <w:sz w:val="24"/>
          <w:szCs w:val="24"/>
        </w:rPr>
        <w:t xml:space="preserve"> September 2017</w:t>
      </w:r>
      <w:r w:rsidRPr="009624BE">
        <w:rPr>
          <w:sz w:val="24"/>
          <w:szCs w:val="24"/>
        </w:rPr>
        <w:t xml:space="preserve"> </w:t>
      </w:r>
      <w:r w:rsidR="009624BE">
        <w:rPr>
          <w:sz w:val="24"/>
          <w:szCs w:val="24"/>
        </w:rPr>
        <w:t>between</w:t>
      </w:r>
      <w:r w:rsidRPr="009624BE">
        <w:rPr>
          <w:sz w:val="24"/>
          <w:szCs w:val="24"/>
        </w:rPr>
        <w:t xml:space="preserve"> </w:t>
      </w:r>
      <w:r w:rsidR="001328CF">
        <w:rPr>
          <w:sz w:val="24"/>
          <w:szCs w:val="24"/>
        </w:rPr>
        <w:t xml:space="preserve">the hours of 07:00 and 20:30. </w:t>
      </w:r>
      <w:r w:rsidR="009624BE">
        <w:rPr>
          <w:sz w:val="24"/>
          <w:szCs w:val="24"/>
        </w:rPr>
        <w:t xml:space="preserve">People were </w:t>
      </w:r>
      <w:r w:rsidRPr="00207F74">
        <w:rPr>
          <w:sz w:val="24"/>
          <w:szCs w:val="24"/>
        </w:rPr>
        <w:t>count</w:t>
      </w:r>
      <w:r w:rsidR="009624BE">
        <w:rPr>
          <w:sz w:val="24"/>
          <w:szCs w:val="24"/>
        </w:rPr>
        <w:t>ed</w:t>
      </w:r>
      <w:r w:rsidRPr="00207F74">
        <w:rPr>
          <w:sz w:val="24"/>
          <w:szCs w:val="24"/>
        </w:rPr>
        <w:t xml:space="preserve"> entering &amp; exiting from each gate, </w:t>
      </w:r>
      <w:r w:rsidR="001328CF">
        <w:rPr>
          <w:sz w:val="24"/>
          <w:szCs w:val="24"/>
        </w:rPr>
        <w:t xml:space="preserve">with </w:t>
      </w:r>
      <w:r w:rsidR="009624BE">
        <w:rPr>
          <w:sz w:val="24"/>
          <w:szCs w:val="24"/>
        </w:rPr>
        <w:t xml:space="preserve">these counts </w:t>
      </w:r>
      <w:r w:rsidR="001328CF">
        <w:rPr>
          <w:sz w:val="24"/>
          <w:szCs w:val="24"/>
        </w:rPr>
        <w:t>then</w:t>
      </w:r>
      <w:r w:rsidR="009624BE">
        <w:rPr>
          <w:sz w:val="24"/>
          <w:szCs w:val="24"/>
        </w:rPr>
        <w:t xml:space="preserve"> </w:t>
      </w:r>
      <w:r w:rsidRPr="00207F74">
        <w:rPr>
          <w:sz w:val="24"/>
          <w:szCs w:val="24"/>
        </w:rPr>
        <w:t>aggregated over 15</w:t>
      </w:r>
      <w:r w:rsidR="00E15642">
        <w:rPr>
          <w:sz w:val="24"/>
          <w:szCs w:val="24"/>
        </w:rPr>
        <w:t>-</w:t>
      </w:r>
      <w:r w:rsidRPr="00207F74">
        <w:rPr>
          <w:sz w:val="24"/>
          <w:szCs w:val="24"/>
        </w:rPr>
        <w:t>minute time periods</w:t>
      </w:r>
      <w:r w:rsidR="009624BE">
        <w:rPr>
          <w:sz w:val="24"/>
          <w:szCs w:val="24"/>
        </w:rPr>
        <w:t>.</w:t>
      </w:r>
    </w:p>
    <w:p w14:paraId="2E3CF7AC" w14:textId="77777777" w:rsidR="009624BE" w:rsidRDefault="009624BE" w:rsidP="001328CF">
      <w:pPr>
        <w:pStyle w:val="ListParagraph"/>
        <w:spacing w:line="276" w:lineRule="auto"/>
        <w:ind w:left="709"/>
        <w:jc w:val="both"/>
        <w:textAlignment w:val="baseline"/>
        <w:rPr>
          <w:sz w:val="24"/>
          <w:szCs w:val="24"/>
        </w:rPr>
      </w:pPr>
    </w:p>
    <w:p w14:paraId="08AFF2D0" w14:textId="7B02B650" w:rsidR="009624BE" w:rsidRDefault="009624BE" w:rsidP="001328CF">
      <w:pPr>
        <w:pStyle w:val="ListParagraph"/>
        <w:numPr>
          <w:ilvl w:val="1"/>
          <w:numId w:val="1"/>
        </w:numPr>
        <w:spacing w:line="276" w:lineRule="auto"/>
        <w:ind w:left="709" w:hanging="709"/>
        <w:jc w:val="both"/>
        <w:textAlignment w:val="baseline"/>
        <w:rPr>
          <w:sz w:val="24"/>
          <w:szCs w:val="24"/>
        </w:rPr>
      </w:pPr>
      <w:r w:rsidRPr="009624BE">
        <w:rPr>
          <w:sz w:val="24"/>
          <w:szCs w:val="24"/>
        </w:rPr>
        <w:t xml:space="preserve">The patterns of 15-minute </w:t>
      </w:r>
      <w:r w:rsidR="001328CF">
        <w:rPr>
          <w:sz w:val="24"/>
          <w:szCs w:val="24"/>
        </w:rPr>
        <w:t xml:space="preserve">entry and exit </w:t>
      </w:r>
      <w:r w:rsidRPr="009624BE">
        <w:rPr>
          <w:sz w:val="24"/>
          <w:szCs w:val="24"/>
        </w:rPr>
        <w:t>data indicates that Victoria Tower Gardens users were not staying for a long period of time</w:t>
      </w:r>
      <w:r>
        <w:rPr>
          <w:sz w:val="24"/>
          <w:szCs w:val="24"/>
        </w:rPr>
        <w:t xml:space="preserve">.  </w:t>
      </w:r>
      <w:r w:rsidRPr="009624BE">
        <w:rPr>
          <w:sz w:val="24"/>
          <w:szCs w:val="24"/>
        </w:rPr>
        <w:t xml:space="preserve"> The data indicate</w:t>
      </w:r>
      <w:r>
        <w:rPr>
          <w:sz w:val="24"/>
          <w:szCs w:val="24"/>
        </w:rPr>
        <w:t>d</w:t>
      </w:r>
      <w:r w:rsidRPr="009624BE">
        <w:rPr>
          <w:sz w:val="24"/>
          <w:szCs w:val="24"/>
        </w:rPr>
        <w:t xml:space="preserve"> that a large number of Victoria Tower Gardens users walk in and out within </w:t>
      </w:r>
      <w:r w:rsidR="001328CF">
        <w:rPr>
          <w:sz w:val="24"/>
          <w:szCs w:val="24"/>
        </w:rPr>
        <w:t xml:space="preserve">the same </w:t>
      </w:r>
      <w:r w:rsidRPr="009624BE">
        <w:rPr>
          <w:sz w:val="24"/>
          <w:szCs w:val="24"/>
        </w:rPr>
        <w:t>15 minutes segments.</w:t>
      </w:r>
    </w:p>
    <w:p w14:paraId="1A983AF8" w14:textId="77777777" w:rsidR="009624BE" w:rsidRPr="009624BE" w:rsidRDefault="009624BE" w:rsidP="00705145">
      <w:pPr>
        <w:pStyle w:val="ListParagraph"/>
        <w:spacing w:line="276" w:lineRule="auto"/>
        <w:ind w:left="709"/>
        <w:jc w:val="both"/>
        <w:textAlignment w:val="baseline"/>
        <w:rPr>
          <w:sz w:val="24"/>
          <w:szCs w:val="24"/>
        </w:rPr>
      </w:pPr>
    </w:p>
    <w:p w14:paraId="6C956E45" w14:textId="6B323092" w:rsidR="009624BE" w:rsidRDefault="009624BE" w:rsidP="001328CF">
      <w:pPr>
        <w:pStyle w:val="ListParagraph"/>
        <w:numPr>
          <w:ilvl w:val="1"/>
          <w:numId w:val="1"/>
        </w:numPr>
        <w:spacing w:line="276" w:lineRule="auto"/>
        <w:ind w:left="709" w:hanging="709"/>
        <w:jc w:val="both"/>
        <w:textAlignment w:val="baseline"/>
        <w:rPr>
          <w:sz w:val="24"/>
          <w:szCs w:val="24"/>
        </w:rPr>
      </w:pPr>
      <w:r w:rsidRPr="009624BE">
        <w:rPr>
          <w:sz w:val="24"/>
          <w:szCs w:val="24"/>
        </w:rPr>
        <w:t xml:space="preserve">The survey showed that </w:t>
      </w:r>
      <w:r w:rsidR="00705145">
        <w:rPr>
          <w:sz w:val="24"/>
          <w:szCs w:val="24"/>
        </w:rPr>
        <w:t>a</w:t>
      </w:r>
      <w:r w:rsidRPr="009624BE">
        <w:rPr>
          <w:sz w:val="24"/>
          <w:szCs w:val="24"/>
        </w:rPr>
        <w:t xml:space="preserve"> maximum of 300 people</w:t>
      </w:r>
      <w:r w:rsidR="00031124">
        <w:rPr>
          <w:sz w:val="24"/>
          <w:szCs w:val="24"/>
        </w:rPr>
        <w:t xml:space="preserve"> currently</w:t>
      </w:r>
      <w:r w:rsidRPr="009624BE">
        <w:rPr>
          <w:sz w:val="24"/>
          <w:szCs w:val="24"/>
        </w:rPr>
        <w:t xml:space="preserve"> enter Victoria Tower Gardens in a 15 minute period and leave Victoria Tower Gardens </w:t>
      </w:r>
      <w:r w:rsidR="00705145">
        <w:rPr>
          <w:sz w:val="24"/>
          <w:szCs w:val="24"/>
        </w:rPr>
        <w:t>within</w:t>
      </w:r>
      <w:r w:rsidRPr="009624BE">
        <w:rPr>
          <w:sz w:val="24"/>
          <w:szCs w:val="24"/>
        </w:rPr>
        <w:t xml:space="preserve"> 15 minutes. The</w:t>
      </w:r>
      <w:r w:rsidR="00E01D13">
        <w:rPr>
          <w:sz w:val="24"/>
          <w:szCs w:val="24"/>
        </w:rPr>
        <w:t xml:space="preserve"> </w:t>
      </w:r>
      <w:r w:rsidRPr="009624BE">
        <w:rPr>
          <w:sz w:val="24"/>
          <w:szCs w:val="24"/>
        </w:rPr>
        <w:t xml:space="preserve">busiest day was identified as </w:t>
      </w:r>
      <w:r w:rsidR="00705145">
        <w:rPr>
          <w:sz w:val="24"/>
          <w:szCs w:val="24"/>
        </w:rPr>
        <w:t>Saturday 27</w:t>
      </w:r>
      <w:r w:rsidR="00705145" w:rsidRPr="00705145">
        <w:rPr>
          <w:sz w:val="24"/>
          <w:szCs w:val="24"/>
          <w:vertAlign w:val="superscript"/>
        </w:rPr>
        <w:t>th</w:t>
      </w:r>
      <w:r w:rsidR="00705145">
        <w:rPr>
          <w:sz w:val="24"/>
          <w:szCs w:val="24"/>
        </w:rPr>
        <w:t xml:space="preserve"> May</w:t>
      </w:r>
      <w:r w:rsidR="00051EAB">
        <w:rPr>
          <w:sz w:val="24"/>
          <w:szCs w:val="24"/>
        </w:rPr>
        <w:t xml:space="preserve"> 2017</w:t>
      </w:r>
      <w:r w:rsidRPr="009624BE">
        <w:rPr>
          <w:sz w:val="24"/>
          <w:szCs w:val="24"/>
        </w:rPr>
        <w:t>.  Within the survey the hour with the highest occupancy of people in the Victoria Tower Garden</w:t>
      </w:r>
      <w:r>
        <w:rPr>
          <w:sz w:val="24"/>
          <w:szCs w:val="24"/>
        </w:rPr>
        <w:t>s was shown to be</w:t>
      </w:r>
      <w:r w:rsidR="00705145">
        <w:rPr>
          <w:sz w:val="24"/>
          <w:szCs w:val="24"/>
        </w:rPr>
        <w:t xml:space="preserve"> </w:t>
      </w:r>
      <w:r>
        <w:rPr>
          <w:sz w:val="24"/>
          <w:szCs w:val="24"/>
        </w:rPr>
        <w:t xml:space="preserve">11:45 </w:t>
      </w:r>
      <w:r w:rsidR="00705145">
        <w:rPr>
          <w:sz w:val="24"/>
          <w:szCs w:val="24"/>
        </w:rPr>
        <w:t xml:space="preserve">to </w:t>
      </w:r>
      <w:r>
        <w:rPr>
          <w:sz w:val="24"/>
          <w:szCs w:val="24"/>
        </w:rPr>
        <w:t>12:45.</w:t>
      </w:r>
    </w:p>
    <w:p w14:paraId="165981AC" w14:textId="77777777" w:rsidR="007A530B" w:rsidRDefault="007A530B" w:rsidP="00705145">
      <w:pPr>
        <w:pStyle w:val="ListParagraph"/>
        <w:spacing w:line="276" w:lineRule="auto"/>
        <w:ind w:left="709"/>
        <w:jc w:val="both"/>
        <w:textAlignment w:val="baseline"/>
        <w:rPr>
          <w:sz w:val="24"/>
          <w:szCs w:val="24"/>
        </w:rPr>
      </w:pPr>
    </w:p>
    <w:p w14:paraId="26A56E3E" w14:textId="19CBB113" w:rsidR="007A530B" w:rsidRDefault="00705145" w:rsidP="001328CF">
      <w:pPr>
        <w:pStyle w:val="ListParagraph"/>
        <w:numPr>
          <w:ilvl w:val="1"/>
          <w:numId w:val="1"/>
        </w:numPr>
        <w:spacing w:line="276" w:lineRule="auto"/>
        <w:ind w:left="709" w:hanging="709"/>
        <w:jc w:val="both"/>
        <w:textAlignment w:val="baseline"/>
        <w:rPr>
          <w:sz w:val="24"/>
          <w:szCs w:val="24"/>
        </w:rPr>
      </w:pPr>
      <w:r>
        <w:rPr>
          <w:sz w:val="24"/>
          <w:szCs w:val="24"/>
        </w:rPr>
        <w:t>The circulation of pedestrians within Victoria Tower Gardens</w:t>
      </w:r>
      <w:r w:rsidR="00031124">
        <w:rPr>
          <w:sz w:val="24"/>
          <w:szCs w:val="24"/>
        </w:rPr>
        <w:t xml:space="preserve"> once the Memorial is in place</w:t>
      </w:r>
      <w:r>
        <w:rPr>
          <w:sz w:val="24"/>
          <w:szCs w:val="24"/>
        </w:rPr>
        <w:t xml:space="preserve"> was</w:t>
      </w:r>
      <w:r w:rsidR="007A530B" w:rsidRPr="007A530B">
        <w:rPr>
          <w:sz w:val="24"/>
          <w:szCs w:val="24"/>
        </w:rPr>
        <w:t xml:space="preserve"> dynamically modelled </w:t>
      </w:r>
      <w:r w:rsidR="007A530B">
        <w:rPr>
          <w:sz w:val="24"/>
          <w:szCs w:val="24"/>
        </w:rPr>
        <w:t xml:space="preserve">using industry standard </w:t>
      </w:r>
      <w:r w:rsidR="002144C0">
        <w:rPr>
          <w:sz w:val="24"/>
          <w:szCs w:val="24"/>
        </w:rPr>
        <w:t xml:space="preserve">Legion </w:t>
      </w:r>
      <w:r w:rsidR="007A530B">
        <w:rPr>
          <w:sz w:val="24"/>
          <w:szCs w:val="24"/>
        </w:rPr>
        <w:t xml:space="preserve">micro simulation software </w:t>
      </w:r>
      <w:r w:rsidR="007A530B" w:rsidRPr="007A530B">
        <w:rPr>
          <w:sz w:val="24"/>
          <w:szCs w:val="24"/>
        </w:rPr>
        <w:t>under a series of incrementally increased sensitivity test demand populations all of which were comfortably accommodated within the park.</w:t>
      </w:r>
    </w:p>
    <w:p w14:paraId="6E7D46A8" w14:textId="77777777" w:rsidR="009624BE" w:rsidRPr="009624BE" w:rsidRDefault="009624BE" w:rsidP="009624BE">
      <w:pPr>
        <w:pStyle w:val="ListParagraph"/>
        <w:spacing w:line="276" w:lineRule="auto"/>
        <w:ind w:left="443"/>
        <w:jc w:val="both"/>
        <w:textAlignment w:val="baseline"/>
        <w:rPr>
          <w:sz w:val="24"/>
          <w:szCs w:val="24"/>
        </w:rPr>
      </w:pPr>
    </w:p>
    <w:p w14:paraId="14053D74" w14:textId="603038B2" w:rsidR="00E33B5A" w:rsidRDefault="00E33B5A" w:rsidP="00E33B5A">
      <w:pPr>
        <w:pStyle w:val="ListParagraph"/>
        <w:spacing w:line="276" w:lineRule="auto"/>
        <w:ind w:left="709"/>
        <w:jc w:val="both"/>
        <w:textAlignment w:val="baseline"/>
        <w:rPr>
          <w:rFonts w:eastAsia="Times New Roman"/>
          <w:b/>
          <w:color w:val="000000"/>
          <w:spacing w:val="14"/>
          <w:sz w:val="24"/>
          <w:szCs w:val="24"/>
        </w:rPr>
      </w:pPr>
      <w:r>
        <w:rPr>
          <w:rFonts w:eastAsia="Times New Roman"/>
          <w:b/>
          <w:color w:val="000000"/>
          <w:spacing w:val="14"/>
          <w:sz w:val="24"/>
          <w:szCs w:val="24"/>
        </w:rPr>
        <w:t>Common Ground</w:t>
      </w:r>
    </w:p>
    <w:p w14:paraId="34FBDE48" w14:textId="77777777" w:rsidR="00E33B5A" w:rsidRPr="005F74B6" w:rsidRDefault="00E33B5A" w:rsidP="00E33B5A">
      <w:pPr>
        <w:pStyle w:val="ListParagraph"/>
        <w:spacing w:line="276" w:lineRule="auto"/>
        <w:ind w:left="709"/>
        <w:jc w:val="both"/>
        <w:textAlignment w:val="baseline"/>
        <w:rPr>
          <w:rFonts w:eastAsia="Times New Roman"/>
          <w:b/>
          <w:color w:val="000000"/>
          <w:spacing w:val="14"/>
          <w:sz w:val="24"/>
          <w:szCs w:val="24"/>
        </w:rPr>
      </w:pPr>
    </w:p>
    <w:p w14:paraId="667A7965" w14:textId="3604F818" w:rsidR="00646333" w:rsidRPr="00646333" w:rsidRDefault="00705145" w:rsidP="00E33B5A">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 xml:space="preserve">The planning </w:t>
      </w:r>
      <w:r w:rsidR="008C0AC9">
        <w:rPr>
          <w:sz w:val="24"/>
          <w:szCs w:val="24"/>
        </w:rPr>
        <w:t xml:space="preserve">committee </w:t>
      </w:r>
      <w:r>
        <w:rPr>
          <w:sz w:val="24"/>
          <w:szCs w:val="24"/>
        </w:rPr>
        <w:t xml:space="preserve">report issued by WCC </w:t>
      </w:r>
      <w:r w:rsidR="00646333">
        <w:rPr>
          <w:sz w:val="24"/>
          <w:szCs w:val="24"/>
        </w:rPr>
        <w:t>summarises the approach taken with regard to modelling projected visitor numbers, as well as the baseline surveys undertaken within Victoria Tower Gardens. WCC have not questioned the methodologies or findings of either.</w:t>
      </w:r>
    </w:p>
    <w:p w14:paraId="784A059A" w14:textId="41B6D410" w:rsidR="00646333" w:rsidRPr="00646333" w:rsidRDefault="00646333" w:rsidP="00646333">
      <w:pPr>
        <w:pStyle w:val="ListParagraph"/>
        <w:spacing w:line="276" w:lineRule="auto"/>
        <w:ind w:left="709"/>
        <w:jc w:val="both"/>
        <w:textAlignment w:val="baseline"/>
        <w:rPr>
          <w:rFonts w:eastAsia="Times New Roman"/>
          <w:b/>
          <w:color w:val="000000"/>
          <w:spacing w:val="14"/>
          <w:sz w:val="24"/>
          <w:szCs w:val="24"/>
        </w:rPr>
      </w:pPr>
    </w:p>
    <w:p w14:paraId="2295998B" w14:textId="37CA6507" w:rsidR="00E33B5A" w:rsidRPr="00646333" w:rsidRDefault="00646333" w:rsidP="00E33B5A">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Pr>
          <w:sz w:val="24"/>
          <w:szCs w:val="24"/>
        </w:rPr>
        <w:t xml:space="preserve">The planning </w:t>
      </w:r>
      <w:r w:rsidR="008C0AC9">
        <w:rPr>
          <w:sz w:val="24"/>
          <w:szCs w:val="24"/>
        </w:rPr>
        <w:t xml:space="preserve">committee </w:t>
      </w:r>
      <w:r>
        <w:rPr>
          <w:sz w:val="24"/>
          <w:szCs w:val="24"/>
        </w:rPr>
        <w:t xml:space="preserve">report also notes that, while the presence of the UKHMLC will result in increased footfall along Abingdon Street, this does not constitute a road safety issue, and congestion at park entrances is not raised as a concern. </w:t>
      </w:r>
    </w:p>
    <w:p w14:paraId="5A3772E1" w14:textId="77777777" w:rsidR="00646333" w:rsidRPr="00646333" w:rsidRDefault="00646333" w:rsidP="00646333">
      <w:pPr>
        <w:pStyle w:val="ListParagraph"/>
        <w:rPr>
          <w:rFonts w:eastAsia="Times New Roman"/>
          <w:b/>
          <w:color w:val="000000"/>
          <w:spacing w:val="14"/>
          <w:sz w:val="24"/>
          <w:szCs w:val="24"/>
        </w:rPr>
      </w:pPr>
    </w:p>
    <w:p w14:paraId="78CC11F4" w14:textId="7A385224" w:rsidR="00C77A9F" w:rsidRPr="00E528F0" w:rsidRDefault="00C77A9F" w:rsidP="00B75B1A">
      <w:pPr>
        <w:pStyle w:val="ListParagraph"/>
        <w:numPr>
          <w:ilvl w:val="0"/>
          <w:numId w:val="1"/>
        </w:numPr>
        <w:ind w:left="567" w:hanging="709"/>
        <w:textAlignment w:val="baseline"/>
        <w:rPr>
          <w:rStyle w:val="Heading2Char"/>
          <w:rFonts w:ascii="Times New Roman" w:hAnsi="Times New Roman" w:cs="Times New Roman"/>
          <w:b/>
          <w:color w:val="000000" w:themeColor="text1"/>
          <w:sz w:val="24"/>
          <w:szCs w:val="24"/>
        </w:rPr>
      </w:pPr>
      <w:r w:rsidRPr="00E528F0">
        <w:rPr>
          <w:rStyle w:val="Heading2Char"/>
          <w:rFonts w:ascii="Times New Roman" w:hAnsi="Times New Roman" w:cs="Times New Roman"/>
          <w:b/>
          <w:noProof/>
          <w:color w:val="000000" w:themeColor="text1"/>
          <w:sz w:val="24"/>
          <w:szCs w:val="24"/>
          <w:lang w:val="en-GB" w:eastAsia="en-GB"/>
        </w:rPr>
        <mc:AlternateContent>
          <mc:Choice Requires="wps">
            <w:drawing>
              <wp:anchor distT="0" distB="0" distL="0" distR="0" simplePos="0" relativeHeight="251659264" behindDoc="1" locked="0" layoutInCell="1" allowOverlap="1" wp14:anchorId="05A2127C" wp14:editId="35ABC3FD">
                <wp:simplePos x="0" y="0"/>
                <wp:positionH relativeFrom="page">
                  <wp:posOffset>3655695</wp:posOffset>
                </wp:positionH>
                <wp:positionV relativeFrom="page">
                  <wp:posOffset>9909810</wp:posOffset>
                </wp:positionV>
                <wp:extent cx="250825" cy="165100"/>
                <wp:effectExtent l="0" t="3810" r="0" b="25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4F06" w14:textId="77777777" w:rsidR="00597849" w:rsidRDefault="00597849" w:rsidP="00C77A9F">
                            <w:pPr>
                              <w:spacing w:before="1" w:line="247" w:lineRule="exact"/>
                              <w:textAlignment w:val="baseline"/>
                              <w:rPr>
                                <w:rFonts w:ascii="Courier New" w:eastAsia="Courier New" w:hAnsi="Courier New"/>
                                <w:color w:val="000000"/>
                                <w:spacing w:val="-3"/>
                                <w:sz w:val="23"/>
                              </w:rPr>
                            </w:pPr>
                            <w:r>
                              <w:rPr>
                                <w:rFonts w:ascii="Courier New" w:eastAsia="Courier New" w:hAnsi="Courier New"/>
                                <w:color w:val="000000"/>
                                <w:spacing w:val="-3"/>
                                <w:sz w:val="23"/>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2127C" id="_x0000_t202" coordsize="21600,21600" o:spt="202" path="m,l,21600r21600,l21600,xe">
                <v:stroke joinstyle="miter"/>
                <v:path gradientshapeok="t" o:connecttype="rect"/>
              </v:shapetype>
              <v:shape id="Text Box 28" o:spid="_x0000_s1026" type="#_x0000_t202" style="position:absolute;left:0;text-align:left;margin-left:287.85pt;margin-top:780.3pt;width:19.75pt;height:1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" filled="f" stroked="f">
                <v:textbox inset="0,0,0,0">
                  <w:txbxContent>
                    <w:p w14:paraId="7BA34F06" w14:textId="77777777" w:rsidR="00597849" w:rsidRDefault="00597849" w:rsidP="00C77A9F">
                      <w:pPr>
                        <w:spacing w:before="1" w:line="247" w:lineRule="exact"/>
                        <w:textAlignment w:val="baseline"/>
                        <w:rPr>
                          <w:rFonts w:ascii="Courier New" w:eastAsia="Courier New" w:hAnsi="Courier New"/>
                          <w:color w:val="000000"/>
                          <w:spacing w:val="-3"/>
                          <w:sz w:val="23"/>
                        </w:rPr>
                      </w:pPr>
                      <w:r>
                        <w:rPr>
                          <w:rFonts w:ascii="Courier New" w:eastAsia="Courier New" w:hAnsi="Courier New"/>
                          <w:color w:val="000000"/>
                          <w:spacing w:val="-3"/>
                          <w:sz w:val="23"/>
                        </w:rPr>
                        <w:t>19</w:t>
                      </w:r>
                    </w:p>
                  </w:txbxContent>
                </v:textbox>
                <w10:wrap type="square" anchorx="page" anchory="page"/>
              </v:shape>
            </w:pict>
          </mc:Fallback>
        </mc:AlternateContent>
      </w:r>
      <w:r w:rsidRPr="00E528F0">
        <w:rPr>
          <w:rStyle w:val="Heading2Char"/>
          <w:rFonts w:ascii="Times New Roman" w:hAnsi="Times New Roman" w:cs="Times New Roman"/>
          <w:b/>
          <w:color w:val="000000" w:themeColor="text1"/>
          <w:sz w:val="24"/>
          <w:szCs w:val="24"/>
        </w:rPr>
        <w:t xml:space="preserve"> </w:t>
      </w:r>
      <w:bookmarkStart w:id="5" w:name="_Toc46764058"/>
      <w:r w:rsidRPr="00E528F0">
        <w:rPr>
          <w:rStyle w:val="Heading2Char"/>
          <w:rFonts w:ascii="Times New Roman" w:hAnsi="Times New Roman" w:cs="Times New Roman"/>
          <w:b/>
          <w:color w:val="000000" w:themeColor="text1"/>
          <w:sz w:val="24"/>
          <w:szCs w:val="24"/>
        </w:rPr>
        <w:t>DISPUTED MATTERS</w:t>
      </w:r>
      <w:r w:rsidR="00A529C5">
        <w:rPr>
          <w:rStyle w:val="Heading2Char"/>
          <w:rFonts w:ascii="Times New Roman" w:hAnsi="Times New Roman" w:cs="Times New Roman"/>
          <w:b/>
          <w:color w:val="000000" w:themeColor="text1"/>
          <w:sz w:val="24"/>
          <w:szCs w:val="24"/>
        </w:rPr>
        <w:t xml:space="preserve"> AND RESOLUTION</w:t>
      </w:r>
      <w:bookmarkEnd w:id="5"/>
    </w:p>
    <w:p w14:paraId="47D9AEDB" w14:textId="77777777" w:rsidR="00C77A9F" w:rsidRPr="00E528F0" w:rsidRDefault="00C77A9F" w:rsidP="00C77A9F">
      <w:pPr>
        <w:pStyle w:val="ListParagraph"/>
        <w:ind w:left="443"/>
        <w:textAlignment w:val="baseline"/>
        <w:rPr>
          <w:rFonts w:eastAsia="Times New Roman"/>
          <w:b/>
          <w:color w:val="000000"/>
          <w:spacing w:val="12"/>
          <w:sz w:val="24"/>
          <w:szCs w:val="24"/>
        </w:rPr>
      </w:pPr>
    </w:p>
    <w:p w14:paraId="0515F316" w14:textId="77777777" w:rsidR="00C77A9F" w:rsidRPr="00E528F0" w:rsidRDefault="00C77A9F" w:rsidP="00C77A9F">
      <w:pPr>
        <w:pStyle w:val="ListParagraph"/>
        <w:widowControl w:val="0"/>
        <w:tabs>
          <w:tab w:val="left" w:pos="808"/>
          <w:tab w:val="left" w:pos="809"/>
        </w:tabs>
        <w:autoSpaceDE w:val="0"/>
        <w:autoSpaceDN w:val="0"/>
        <w:ind w:left="1163" w:right="119"/>
        <w:jc w:val="both"/>
        <w:rPr>
          <w:sz w:val="24"/>
          <w:szCs w:val="24"/>
        </w:rPr>
      </w:pPr>
    </w:p>
    <w:p w14:paraId="1C339C03" w14:textId="77777777" w:rsidR="00C77A9F" w:rsidRPr="00E528F0" w:rsidRDefault="00C77A9F" w:rsidP="00C77A9F">
      <w:pPr>
        <w:pStyle w:val="ListParagraph"/>
        <w:widowControl w:val="0"/>
        <w:tabs>
          <w:tab w:val="left" w:pos="808"/>
          <w:tab w:val="left" w:pos="809"/>
        </w:tabs>
        <w:autoSpaceDE w:val="0"/>
        <w:autoSpaceDN w:val="0"/>
        <w:ind w:left="567" w:right="149"/>
        <w:jc w:val="both"/>
        <w:rPr>
          <w:rFonts w:eastAsia="Times New Roman"/>
          <w:b/>
          <w:color w:val="000000"/>
          <w:sz w:val="24"/>
          <w:szCs w:val="24"/>
        </w:rPr>
      </w:pPr>
      <w:r w:rsidRPr="00E528F0">
        <w:rPr>
          <w:rFonts w:eastAsia="Times New Roman"/>
          <w:b/>
          <w:color w:val="000000"/>
          <w:sz w:val="24"/>
          <w:szCs w:val="24"/>
        </w:rPr>
        <w:t>Disputed Matters</w:t>
      </w:r>
    </w:p>
    <w:p w14:paraId="02F4DBC9" w14:textId="77777777" w:rsidR="00C77A9F" w:rsidRPr="00E528F0" w:rsidRDefault="00C77A9F" w:rsidP="00C77A9F">
      <w:pPr>
        <w:pStyle w:val="ListParagraph"/>
        <w:widowControl w:val="0"/>
        <w:tabs>
          <w:tab w:val="left" w:pos="808"/>
          <w:tab w:val="left" w:pos="809"/>
        </w:tabs>
        <w:autoSpaceDE w:val="0"/>
        <w:autoSpaceDN w:val="0"/>
        <w:ind w:left="567" w:right="149"/>
        <w:jc w:val="both"/>
        <w:rPr>
          <w:rFonts w:eastAsia="Times New Roman"/>
          <w:color w:val="000000"/>
          <w:sz w:val="24"/>
          <w:szCs w:val="24"/>
        </w:rPr>
      </w:pPr>
    </w:p>
    <w:p w14:paraId="7D5D03C5" w14:textId="5B477F30" w:rsidR="008955FF" w:rsidRPr="008955FF" w:rsidRDefault="008955FF" w:rsidP="008955FF">
      <w:pPr>
        <w:pStyle w:val="ListParagraph"/>
        <w:widowControl w:val="0"/>
        <w:tabs>
          <w:tab w:val="left" w:pos="808"/>
          <w:tab w:val="left" w:pos="809"/>
        </w:tabs>
        <w:autoSpaceDE w:val="0"/>
        <w:autoSpaceDN w:val="0"/>
        <w:ind w:left="567" w:right="149"/>
        <w:jc w:val="both"/>
        <w:rPr>
          <w:rFonts w:eastAsia="Times New Roman"/>
          <w:color w:val="000000"/>
          <w:sz w:val="24"/>
          <w:szCs w:val="24"/>
          <w:u w:val="single"/>
        </w:rPr>
      </w:pPr>
      <w:r w:rsidRPr="008955FF">
        <w:rPr>
          <w:rFonts w:eastAsia="Times New Roman"/>
          <w:color w:val="000000"/>
          <w:sz w:val="24"/>
          <w:szCs w:val="24"/>
          <w:u w:val="single"/>
        </w:rPr>
        <w:t>Matters Raised</w:t>
      </w:r>
    </w:p>
    <w:p w14:paraId="50493413" w14:textId="3B39EBDB" w:rsidR="008955FF" w:rsidRDefault="008955FF" w:rsidP="008955FF">
      <w:pPr>
        <w:pStyle w:val="ListParagraph"/>
        <w:widowControl w:val="0"/>
        <w:tabs>
          <w:tab w:val="left" w:pos="808"/>
          <w:tab w:val="left" w:pos="809"/>
        </w:tabs>
        <w:autoSpaceDE w:val="0"/>
        <w:autoSpaceDN w:val="0"/>
        <w:ind w:left="567" w:right="149"/>
        <w:jc w:val="both"/>
        <w:rPr>
          <w:rFonts w:eastAsia="Times New Roman"/>
          <w:color w:val="000000"/>
          <w:sz w:val="24"/>
          <w:szCs w:val="24"/>
        </w:rPr>
      </w:pPr>
    </w:p>
    <w:p w14:paraId="06A06672" w14:textId="2D213A6A" w:rsidR="00C77A9F" w:rsidRPr="00E528F0" w:rsidRDefault="00C77A9F" w:rsidP="00B75B1A">
      <w:pPr>
        <w:pStyle w:val="ListParagraph"/>
        <w:widowControl w:val="0"/>
        <w:numPr>
          <w:ilvl w:val="1"/>
          <w:numId w:val="1"/>
        </w:numPr>
        <w:tabs>
          <w:tab w:val="left" w:pos="808"/>
          <w:tab w:val="left" w:pos="809"/>
        </w:tabs>
        <w:autoSpaceDE w:val="0"/>
        <w:autoSpaceDN w:val="0"/>
        <w:ind w:left="567" w:right="149" w:hanging="709"/>
        <w:jc w:val="both"/>
        <w:rPr>
          <w:rFonts w:eastAsia="Times New Roman"/>
          <w:color w:val="000000"/>
          <w:sz w:val="24"/>
          <w:szCs w:val="24"/>
        </w:rPr>
      </w:pPr>
      <w:r w:rsidRPr="00E528F0">
        <w:rPr>
          <w:rFonts w:eastAsia="Times New Roman"/>
          <w:color w:val="000000"/>
          <w:sz w:val="24"/>
          <w:szCs w:val="24"/>
        </w:rPr>
        <w:t>In these circumstances, having regard to</w:t>
      </w:r>
      <w:r w:rsidR="00A832C0">
        <w:rPr>
          <w:rFonts w:eastAsia="Times New Roman"/>
          <w:color w:val="000000"/>
          <w:sz w:val="24"/>
          <w:szCs w:val="24"/>
        </w:rPr>
        <w:t xml:space="preserve"> </w:t>
      </w:r>
      <w:r w:rsidRPr="00E528F0">
        <w:rPr>
          <w:rFonts w:eastAsia="Times New Roman"/>
          <w:color w:val="000000"/>
          <w:sz w:val="24"/>
          <w:szCs w:val="24"/>
        </w:rPr>
        <w:t xml:space="preserve">the matters set out in the Rule 6 statements, and as identified by the Inspector in his pre-Inquiry </w:t>
      </w:r>
      <w:r w:rsidR="00D70AD2">
        <w:rPr>
          <w:rFonts w:eastAsia="Times New Roman"/>
          <w:color w:val="000000"/>
          <w:sz w:val="24"/>
          <w:szCs w:val="24"/>
        </w:rPr>
        <w:t>note</w:t>
      </w:r>
      <w:r w:rsidRPr="00E528F0">
        <w:rPr>
          <w:rFonts w:eastAsia="Times New Roman"/>
          <w:color w:val="000000"/>
          <w:sz w:val="24"/>
          <w:szCs w:val="24"/>
        </w:rPr>
        <w:t>, I consider the main issues in dispute are:-</w:t>
      </w:r>
    </w:p>
    <w:p w14:paraId="5286CE46" w14:textId="5A17074A" w:rsidR="00C77A9F" w:rsidRDefault="00C77A9F" w:rsidP="00C77A9F">
      <w:pPr>
        <w:pStyle w:val="ListParagraph"/>
        <w:widowControl w:val="0"/>
        <w:tabs>
          <w:tab w:val="left" w:pos="808"/>
          <w:tab w:val="left" w:pos="809"/>
        </w:tabs>
        <w:autoSpaceDE w:val="0"/>
        <w:autoSpaceDN w:val="0"/>
        <w:ind w:left="567" w:right="149"/>
        <w:jc w:val="both"/>
        <w:rPr>
          <w:rFonts w:eastAsia="Times New Roman"/>
          <w:color w:val="000000"/>
          <w:sz w:val="24"/>
          <w:szCs w:val="24"/>
        </w:rPr>
      </w:pPr>
    </w:p>
    <w:p w14:paraId="75047599" w14:textId="2410000A" w:rsidR="0051141F" w:rsidRDefault="0051141F" w:rsidP="00E360EF">
      <w:pPr>
        <w:pStyle w:val="ListParagraph"/>
        <w:widowControl w:val="0"/>
        <w:numPr>
          <w:ilvl w:val="0"/>
          <w:numId w:val="31"/>
        </w:numPr>
        <w:tabs>
          <w:tab w:val="left" w:pos="808"/>
          <w:tab w:val="left" w:pos="809"/>
        </w:tabs>
        <w:autoSpaceDE w:val="0"/>
        <w:autoSpaceDN w:val="0"/>
        <w:ind w:right="149"/>
        <w:jc w:val="both"/>
        <w:rPr>
          <w:rFonts w:eastAsia="Times New Roman"/>
          <w:color w:val="000000"/>
          <w:sz w:val="24"/>
          <w:szCs w:val="24"/>
        </w:rPr>
      </w:pPr>
      <w:r>
        <w:rPr>
          <w:rFonts w:eastAsia="Times New Roman"/>
          <w:color w:val="000000"/>
          <w:sz w:val="24"/>
          <w:szCs w:val="24"/>
        </w:rPr>
        <w:t>Annual visitor numbers</w:t>
      </w:r>
      <w:r w:rsidR="001F624D">
        <w:rPr>
          <w:rFonts w:eastAsia="Times New Roman"/>
          <w:color w:val="000000"/>
          <w:sz w:val="24"/>
          <w:szCs w:val="24"/>
        </w:rPr>
        <w:t xml:space="preserve"> (WCC planning </w:t>
      </w:r>
      <w:r w:rsidR="007D2FAE">
        <w:rPr>
          <w:rFonts w:eastAsia="Times New Roman"/>
          <w:color w:val="000000"/>
          <w:sz w:val="24"/>
          <w:szCs w:val="24"/>
        </w:rPr>
        <w:t xml:space="preserve">committee </w:t>
      </w:r>
      <w:r w:rsidR="001F624D">
        <w:rPr>
          <w:rFonts w:eastAsia="Times New Roman"/>
          <w:color w:val="000000"/>
          <w:sz w:val="24"/>
          <w:szCs w:val="24"/>
        </w:rPr>
        <w:t xml:space="preserve">report section 9.7 and The Thorney Island Society paragraph 9(4)) </w:t>
      </w:r>
    </w:p>
    <w:p w14:paraId="2D963A49" w14:textId="4749CF7B" w:rsidR="0051141F" w:rsidRDefault="0051141F" w:rsidP="0051141F">
      <w:pPr>
        <w:pStyle w:val="ListParagraph"/>
        <w:widowControl w:val="0"/>
        <w:tabs>
          <w:tab w:val="left" w:pos="808"/>
          <w:tab w:val="left" w:pos="809"/>
        </w:tabs>
        <w:autoSpaceDE w:val="0"/>
        <w:autoSpaceDN w:val="0"/>
        <w:ind w:left="1616" w:right="149"/>
        <w:jc w:val="both"/>
        <w:rPr>
          <w:rFonts w:eastAsia="Times New Roman"/>
          <w:color w:val="000000"/>
          <w:sz w:val="24"/>
          <w:szCs w:val="24"/>
        </w:rPr>
      </w:pPr>
    </w:p>
    <w:p w14:paraId="5DC57A9C" w14:textId="1918908D" w:rsidR="00E01D13" w:rsidRDefault="00E01D13" w:rsidP="00E360EF">
      <w:pPr>
        <w:pStyle w:val="ListParagraph"/>
        <w:widowControl w:val="0"/>
        <w:numPr>
          <w:ilvl w:val="0"/>
          <w:numId w:val="31"/>
        </w:numPr>
        <w:tabs>
          <w:tab w:val="left" w:pos="808"/>
          <w:tab w:val="left" w:pos="809"/>
        </w:tabs>
        <w:autoSpaceDE w:val="0"/>
        <w:autoSpaceDN w:val="0"/>
        <w:ind w:right="149"/>
        <w:jc w:val="both"/>
        <w:rPr>
          <w:rFonts w:eastAsia="Times New Roman"/>
          <w:color w:val="000000"/>
          <w:sz w:val="24"/>
          <w:szCs w:val="24"/>
        </w:rPr>
      </w:pPr>
      <w:r w:rsidRPr="00925286">
        <w:rPr>
          <w:rFonts w:eastAsia="Times New Roman"/>
          <w:color w:val="000000"/>
          <w:sz w:val="24"/>
          <w:szCs w:val="24"/>
        </w:rPr>
        <w:t>Increased volume of pedestrians / visitors will add to existing overcrowding</w:t>
      </w:r>
      <w:r w:rsidR="00925286">
        <w:rPr>
          <w:rFonts w:eastAsia="Times New Roman"/>
          <w:color w:val="000000"/>
          <w:sz w:val="24"/>
          <w:szCs w:val="24"/>
        </w:rPr>
        <w:t xml:space="preserve"> </w:t>
      </w:r>
    </w:p>
    <w:p w14:paraId="021FED2C" w14:textId="77777777" w:rsidR="00925286" w:rsidRDefault="00925286" w:rsidP="00925286">
      <w:pPr>
        <w:pStyle w:val="ListParagraph"/>
        <w:widowControl w:val="0"/>
        <w:tabs>
          <w:tab w:val="left" w:pos="808"/>
          <w:tab w:val="left" w:pos="809"/>
        </w:tabs>
        <w:autoSpaceDE w:val="0"/>
        <w:autoSpaceDN w:val="0"/>
        <w:ind w:left="1616" w:right="149"/>
        <w:jc w:val="both"/>
        <w:rPr>
          <w:rFonts w:eastAsia="Times New Roman"/>
          <w:color w:val="000000"/>
          <w:sz w:val="24"/>
          <w:szCs w:val="24"/>
        </w:rPr>
      </w:pPr>
    </w:p>
    <w:p w14:paraId="1DDA5BC5" w14:textId="20EF583B" w:rsidR="00925286" w:rsidRDefault="00143F75" w:rsidP="00E360EF">
      <w:pPr>
        <w:pStyle w:val="ListParagraph"/>
        <w:widowControl w:val="0"/>
        <w:numPr>
          <w:ilvl w:val="0"/>
          <w:numId w:val="31"/>
        </w:numPr>
        <w:tabs>
          <w:tab w:val="left" w:pos="808"/>
          <w:tab w:val="left" w:pos="809"/>
        </w:tabs>
        <w:autoSpaceDE w:val="0"/>
        <w:autoSpaceDN w:val="0"/>
        <w:ind w:right="149"/>
        <w:jc w:val="both"/>
        <w:rPr>
          <w:rFonts w:eastAsia="Times New Roman"/>
          <w:color w:val="000000"/>
          <w:sz w:val="24"/>
          <w:szCs w:val="24"/>
        </w:rPr>
      </w:pPr>
      <w:r>
        <w:rPr>
          <w:rFonts w:eastAsia="Times New Roman"/>
          <w:color w:val="000000"/>
          <w:sz w:val="24"/>
          <w:szCs w:val="24"/>
        </w:rPr>
        <w:t xml:space="preserve">The </w:t>
      </w:r>
      <w:r w:rsidR="00925286" w:rsidRPr="00E01D13">
        <w:rPr>
          <w:rFonts w:eastAsia="Times New Roman"/>
          <w:color w:val="000000"/>
          <w:sz w:val="24"/>
          <w:szCs w:val="24"/>
        </w:rPr>
        <w:t>Visitor Management Strategy measured the users of VTG in May and September.  Royal Parks' figures suggest that in July and August there are nearly twice as many visitors.  Therefore, the impact has been underestimated</w:t>
      </w:r>
      <w:r w:rsidR="00925286">
        <w:rPr>
          <w:rFonts w:eastAsia="Times New Roman"/>
          <w:color w:val="000000"/>
          <w:sz w:val="24"/>
          <w:szCs w:val="24"/>
        </w:rPr>
        <w:t>. (</w:t>
      </w:r>
      <w:r>
        <w:rPr>
          <w:rFonts w:eastAsia="Times New Roman"/>
          <w:color w:val="000000"/>
          <w:sz w:val="24"/>
          <w:szCs w:val="24"/>
        </w:rPr>
        <w:t>London Parks &amp; Gardens Trust paragraph 13</w:t>
      </w:r>
      <w:r w:rsidR="00925286">
        <w:rPr>
          <w:rFonts w:eastAsia="Times New Roman"/>
          <w:color w:val="000000"/>
          <w:sz w:val="24"/>
          <w:szCs w:val="24"/>
        </w:rPr>
        <w:t>)</w:t>
      </w:r>
    </w:p>
    <w:p w14:paraId="7BFD8C5C" w14:textId="77777777" w:rsidR="00E01D13" w:rsidRPr="00E01D13" w:rsidRDefault="00E01D13" w:rsidP="00E01D13">
      <w:pPr>
        <w:pStyle w:val="ListParagraph"/>
        <w:widowControl w:val="0"/>
        <w:tabs>
          <w:tab w:val="left" w:pos="808"/>
          <w:tab w:val="left" w:pos="809"/>
        </w:tabs>
        <w:autoSpaceDE w:val="0"/>
        <w:autoSpaceDN w:val="0"/>
        <w:ind w:left="1616" w:right="149"/>
        <w:jc w:val="both"/>
        <w:rPr>
          <w:rFonts w:eastAsia="Times New Roman"/>
          <w:color w:val="000000"/>
          <w:sz w:val="24"/>
          <w:szCs w:val="24"/>
        </w:rPr>
      </w:pPr>
    </w:p>
    <w:p w14:paraId="4D6ED431" w14:textId="6F184D32" w:rsidR="00C450EA" w:rsidRDefault="00C450EA" w:rsidP="00664729">
      <w:pPr>
        <w:widowControl w:val="0"/>
        <w:tabs>
          <w:tab w:val="left" w:pos="808"/>
          <w:tab w:val="left" w:pos="809"/>
        </w:tabs>
        <w:autoSpaceDE w:val="0"/>
        <w:autoSpaceDN w:val="0"/>
        <w:ind w:right="149"/>
        <w:jc w:val="both"/>
        <w:rPr>
          <w:rFonts w:eastAsia="Times New Roman"/>
          <w:color w:val="000000"/>
          <w:sz w:val="24"/>
          <w:szCs w:val="24"/>
        </w:rPr>
      </w:pPr>
    </w:p>
    <w:p w14:paraId="19762B2D" w14:textId="3BA825EF" w:rsidR="008955FF" w:rsidRPr="008955FF" w:rsidRDefault="008955FF" w:rsidP="008955FF">
      <w:pPr>
        <w:pStyle w:val="ListParagraph"/>
        <w:widowControl w:val="0"/>
        <w:tabs>
          <w:tab w:val="left" w:pos="808"/>
          <w:tab w:val="left" w:pos="809"/>
        </w:tabs>
        <w:autoSpaceDE w:val="0"/>
        <w:autoSpaceDN w:val="0"/>
        <w:ind w:left="567" w:right="149"/>
        <w:jc w:val="both"/>
        <w:rPr>
          <w:rFonts w:eastAsia="Times New Roman"/>
          <w:color w:val="000000"/>
          <w:sz w:val="24"/>
          <w:szCs w:val="24"/>
          <w:u w:val="single"/>
        </w:rPr>
      </w:pPr>
      <w:r>
        <w:rPr>
          <w:rFonts w:eastAsia="Times New Roman"/>
          <w:color w:val="000000"/>
          <w:sz w:val="24"/>
          <w:szCs w:val="24"/>
          <w:u w:val="single"/>
        </w:rPr>
        <w:t>Response</w:t>
      </w:r>
    </w:p>
    <w:p w14:paraId="6563128B" w14:textId="77777777" w:rsidR="008955FF" w:rsidRDefault="008955FF" w:rsidP="008955FF">
      <w:pPr>
        <w:pStyle w:val="ListParagraph"/>
        <w:widowControl w:val="0"/>
        <w:tabs>
          <w:tab w:val="left" w:pos="808"/>
          <w:tab w:val="left" w:pos="809"/>
        </w:tabs>
        <w:autoSpaceDE w:val="0"/>
        <w:autoSpaceDN w:val="0"/>
        <w:ind w:left="567" w:right="149"/>
        <w:jc w:val="both"/>
        <w:rPr>
          <w:rFonts w:eastAsia="Times New Roman"/>
          <w:color w:val="000000"/>
          <w:sz w:val="24"/>
          <w:szCs w:val="24"/>
        </w:rPr>
      </w:pPr>
    </w:p>
    <w:p w14:paraId="27C0567E" w14:textId="77777777" w:rsidR="0068302A" w:rsidRDefault="00AD16A7" w:rsidP="0068302A">
      <w:pPr>
        <w:pStyle w:val="ListParagraph"/>
        <w:numPr>
          <w:ilvl w:val="1"/>
          <w:numId w:val="1"/>
        </w:numPr>
        <w:spacing w:line="276" w:lineRule="auto"/>
        <w:ind w:left="709" w:hanging="709"/>
        <w:jc w:val="both"/>
        <w:textAlignment w:val="baseline"/>
        <w:rPr>
          <w:sz w:val="24"/>
          <w:szCs w:val="24"/>
        </w:rPr>
      </w:pPr>
      <w:r w:rsidRPr="00065EE5">
        <w:rPr>
          <w:b/>
          <w:bCs/>
          <w:sz w:val="24"/>
          <w:szCs w:val="24"/>
        </w:rPr>
        <w:lastRenderedPageBreak/>
        <w:t xml:space="preserve">Annual visitor </w:t>
      </w:r>
      <w:r w:rsidRPr="00646333">
        <w:rPr>
          <w:b/>
          <w:bCs/>
          <w:sz w:val="24"/>
          <w:szCs w:val="24"/>
        </w:rPr>
        <w:t>numbers</w:t>
      </w:r>
      <w:r w:rsidRPr="00065EE5">
        <w:rPr>
          <w:sz w:val="24"/>
          <w:szCs w:val="24"/>
        </w:rPr>
        <w:t xml:space="preserve">: </w:t>
      </w:r>
      <w:r w:rsidR="0051141F" w:rsidRPr="00065EE5">
        <w:rPr>
          <w:sz w:val="24"/>
          <w:szCs w:val="24"/>
        </w:rPr>
        <w:t>WCC’s planning report (section 9.7) states that the UKHMLC is expected to attract approximately 3.65 million visitors per year.</w:t>
      </w:r>
      <w:r w:rsidR="001F624D" w:rsidRPr="00065EE5">
        <w:rPr>
          <w:sz w:val="24"/>
          <w:szCs w:val="24"/>
        </w:rPr>
        <w:t xml:space="preserve"> </w:t>
      </w:r>
    </w:p>
    <w:p w14:paraId="1E2E50A6" w14:textId="77777777" w:rsidR="0068302A" w:rsidRDefault="0068302A" w:rsidP="0068302A">
      <w:pPr>
        <w:pStyle w:val="ListParagraph"/>
        <w:spacing w:line="276" w:lineRule="auto"/>
        <w:ind w:left="709"/>
        <w:jc w:val="both"/>
        <w:textAlignment w:val="baseline"/>
        <w:rPr>
          <w:sz w:val="24"/>
          <w:szCs w:val="24"/>
        </w:rPr>
      </w:pPr>
    </w:p>
    <w:p w14:paraId="0D3BBAB8" w14:textId="6429C01B" w:rsidR="0068302A" w:rsidRPr="00DF0016" w:rsidRDefault="0068302A" w:rsidP="008C60BE">
      <w:pPr>
        <w:pStyle w:val="ListParagraph"/>
        <w:numPr>
          <w:ilvl w:val="1"/>
          <w:numId w:val="1"/>
        </w:numPr>
        <w:spacing w:line="276" w:lineRule="auto"/>
        <w:ind w:left="709" w:hanging="709"/>
        <w:jc w:val="both"/>
        <w:textAlignment w:val="baseline"/>
        <w:rPr>
          <w:sz w:val="24"/>
          <w:szCs w:val="24"/>
        </w:rPr>
      </w:pPr>
      <w:r w:rsidRPr="00DF0016">
        <w:rPr>
          <w:sz w:val="24"/>
          <w:szCs w:val="24"/>
        </w:rPr>
        <w:t>The T</w:t>
      </w:r>
      <w:r w:rsidR="009928AF" w:rsidRPr="00DF0016">
        <w:rPr>
          <w:sz w:val="24"/>
          <w:szCs w:val="24"/>
        </w:rPr>
        <w:t xml:space="preserve">ransport </w:t>
      </w:r>
      <w:r w:rsidRPr="00DF0016">
        <w:rPr>
          <w:sz w:val="24"/>
          <w:szCs w:val="24"/>
        </w:rPr>
        <w:t>A</w:t>
      </w:r>
      <w:r w:rsidR="009928AF" w:rsidRPr="00DF0016">
        <w:rPr>
          <w:sz w:val="24"/>
          <w:szCs w:val="24"/>
        </w:rPr>
        <w:t>ssessment</w:t>
      </w:r>
      <w:r w:rsidRPr="00DF0016">
        <w:rPr>
          <w:sz w:val="24"/>
          <w:szCs w:val="24"/>
        </w:rPr>
        <w:t xml:space="preserve"> (paragraph 8.2.5) states that a million visitors per year are expected; this rounds up the Operational Business Plan’s estimate of 930,000 for robustness. This figure reflects the projected annual demand for tickets based upon the size and catchment of the attraction.</w:t>
      </w:r>
    </w:p>
    <w:p w14:paraId="1F51ACD1" w14:textId="77777777" w:rsidR="0068302A" w:rsidRPr="00DF0016" w:rsidRDefault="0068302A" w:rsidP="0068302A">
      <w:pPr>
        <w:pStyle w:val="ListParagraph"/>
        <w:rPr>
          <w:sz w:val="24"/>
          <w:szCs w:val="24"/>
        </w:rPr>
      </w:pPr>
    </w:p>
    <w:p w14:paraId="035E96D3" w14:textId="369DE673" w:rsidR="0068302A" w:rsidRPr="00DF0016" w:rsidRDefault="0068302A" w:rsidP="00315D9D">
      <w:pPr>
        <w:pStyle w:val="ListParagraph"/>
        <w:numPr>
          <w:ilvl w:val="1"/>
          <w:numId w:val="1"/>
        </w:numPr>
        <w:spacing w:line="276" w:lineRule="auto"/>
        <w:ind w:left="709" w:hanging="709"/>
        <w:jc w:val="both"/>
        <w:textAlignment w:val="baseline"/>
        <w:rPr>
          <w:sz w:val="24"/>
          <w:szCs w:val="24"/>
        </w:rPr>
      </w:pPr>
      <w:r w:rsidRPr="00DF0016">
        <w:rPr>
          <w:sz w:val="24"/>
          <w:szCs w:val="24"/>
        </w:rPr>
        <w:t xml:space="preserve">Of these, a maximum of 3,300 tickets would be issued on any given day. This is based upon the capacity of the attraction to accommodate visitors.  The </w:t>
      </w:r>
      <w:r w:rsidR="00285875" w:rsidRPr="00DF0016">
        <w:rPr>
          <w:sz w:val="24"/>
          <w:szCs w:val="24"/>
        </w:rPr>
        <w:t>transport assessment considers the worst case</w:t>
      </w:r>
      <w:r w:rsidRPr="00DF0016">
        <w:rPr>
          <w:sz w:val="24"/>
          <w:szCs w:val="24"/>
        </w:rPr>
        <w:t xml:space="preserve"> scenario where the number of visitors in a day equal</w:t>
      </w:r>
      <w:r w:rsidR="00285875" w:rsidRPr="00DF0016">
        <w:rPr>
          <w:sz w:val="24"/>
          <w:szCs w:val="24"/>
        </w:rPr>
        <w:t xml:space="preserve">s 3,300, </w:t>
      </w:r>
      <w:r w:rsidRPr="00DF0016">
        <w:rPr>
          <w:sz w:val="24"/>
          <w:szCs w:val="24"/>
        </w:rPr>
        <w:t xml:space="preserve">which is the maximum number of tickets </w:t>
      </w:r>
      <w:r w:rsidR="00285875" w:rsidRPr="00DF0016">
        <w:rPr>
          <w:sz w:val="24"/>
          <w:szCs w:val="24"/>
        </w:rPr>
        <w:t xml:space="preserve">possible for a single </w:t>
      </w:r>
      <w:r w:rsidRPr="00DF0016">
        <w:rPr>
          <w:sz w:val="24"/>
          <w:szCs w:val="24"/>
        </w:rPr>
        <w:t xml:space="preserve">day. This is a robust assessment given that in practice some ticket holders may be no-shows. </w:t>
      </w:r>
    </w:p>
    <w:p w14:paraId="7E0BBF18" w14:textId="77777777" w:rsidR="0068302A" w:rsidRPr="00DF0016" w:rsidRDefault="0068302A" w:rsidP="0068302A">
      <w:pPr>
        <w:pStyle w:val="ListParagraph"/>
        <w:rPr>
          <w:sz w:val="24"/>
          <w:szCs w:val="24"/>
        </w:rPr>
      </w:pPr>
    </w:p>
    <w:p w14:paraId="5EC662C9" w14:textId="3323D23A" w:rsidR="0005283F" w:rsidRPr="00DF0016" w:rsidRDefault="0068302A" w:rsidP="00315D9D">
      <w:pPr>
        <w:pStyle w:val="ListParagraph"/>
        <w:numPr>
          <w:ilvl w:val="1"/>
          <w:numId w:val="1"/>
        </w:numPr>
        <w:spacing w:line="276" w:lineRule="auto"/>
        <w:ind w:left="709" w:hanging="709"/>
        <w:jc w:val="both"/>
        <w:textAlignment w:val="baseline"/>
        <w:rPr>
          <w:sz w:val="24"/>
          <w:szCs w:val="24"/>
        </w:rPr>
      </w:pPr>
      <w:r w:rsidRPr="00DF0016">
        <w:rPr>
          <w:sz w:val="24"/>
          <w:szCs w:val="24"/>
        </w:rPr>
        <w:t>On some days demand for tickets will be lower than the maximum number available, and over the course of the year the total number of ticketed visitors is anticipated to be 930,000 (rounded up to one million).  This is due to seasonality, school holidays, weather and other factors which will reduce demand</w:t>
      </w:r>
      <w:r w:rsidR="00285875" w:rsidRPr="00DF0016">
        <w:rPr>
          <w:sz w:val="24"/>
          <w:szCs w:val="24"/>
        </w:rPr>
        <w:t xml:space="preserve"> during some parts of the year</w:t>
      </w:r>
      <w:r w:rsidRPr="00DF0016">
        <w:rPr>
          <w:sz w:val="24"/>
          <w:szCs w:val="24"/>
        </w:rPr>
        <w:t xml:space="preserve">. </w:t>
      </w:r>
    </w:p>
    <w:p w14:paraId="5267CCD4" w14:textId="77777777" w:rsidR="0068302A" w:rsidRPr="0068302A" w:rsidRDefault="0068302A" w:rsidP="0068302A">
      <w:pPr>
        <w:pStyle w:val="ListParagraph"/>
        <w:rPr>
          <w:sz w:val="24"/>
          <w:szCs w:val="24"/>
        </w:rPr>
      </w:pPr>
    </w:p>
    <w:p w14:paraId="21B82F78" w14:textId="3BB1BF26" w:rsidR="00021A97" w:rsidRPr="0005283F" w:rsidRDefault="00065EE5" w:rsidP="00921681">
      <w:pPr>
        <w:pStyle w:val="ListParagraph"/>
        <w:numPr>
          <w:ilvl w:val="1"/>
          <w:numId w:val="1"/>
        </w:numPr>
        <w:spacing w:line="276" w:lineRule="auto"/>
        <w:ind w:left="709" w:hanging="709"/>
        <w:jc w:val="both"/>
        <w:textAlignment w:val="baseline"/>
        <w:rPr>
          <w:sz w:val="24"/>
          <w:szCs w:val="24"/>
        </w:rPr>
      </w:pPr>
      <w:r w:rsidRPr="0005283F">
        <w:rPr>
          <w:sz w:val="24"/>
          <w:szCs w:val="24"/>
        </w:rPr>
        <w:t xml:space="preserve">In addition, the transport assessment acknowledges that others will also wish to view the memorial from the </w:t>
      </w:r>
      <w:r w:rsidR="0005283F" w:rsidRPr="0005283F">
        <w:rPr>
          <w:sz w:val="24"/>
          <w:szCs w:val="24"/>
        </w:rPr>
        <w:t>park</w:t>
      </w:r>
      <w:r w:rsidRPr="0005283F">
        <w:rPr>
          <w:sz w:val="24"/>
          <w:szCs w:val="24"/>
        </w:rPr>
        <w:t xml:space="preserve"> without obtaining tickets</w:t>
      </w:r>
      <w:r w:rsidR="0005283F" w:rsidRPr="0005283F">
        <w:rPr>
          <w:sz w:val="24"/>
          <w:szCs w:val="24"/>
        </w:rPr>
        <w:t xml:space="preserve"> or entering</w:t>
      </w:r>
      <w:r w:rsidRPr="0005283F">
        <w:rPr>
          <w:sz w:val="24"/>
          <w:szCs w:val="24"/>
        </w:rPr>
        <w:t xml:space="preserve">. </w:t>
      </w:r>
      <w:r w:rsidR="0005283F" w:rsidRPr="0005283F">
        <w:rPr>
          <w:sz w:val="24"/>
          <w:szCs w:val="24"/>
        </w:rPr>
        <w:t xml:space="preserve"> Therefore</w:t>
      </w:r>
      <w:r w:rsidR="00732656">
        <w:rPr>
          <w:sz w:val="24"/>
          <w:szCs w:val="24"/>
        </w:rPr>
        <w:t>,</w:t>
      </w:r>
      <w:r w:rsidR="0005283F" w:rsidRPr="0005283F">
        <w:rPr>
          <w:sz w:val="24"/>
          <w:szCs w:val="24"/>
        </w:rPr>
        <w:t xml:space="preserve"> </w:t>
      </w:r>
      <w:r w:rsidR="0005283F" w:rsidRPr="00D00D45">
        <w:rPr>
          <w:sz w:val="24"/>
          <w:szCs w:val="24"/>
        </w:rPr>
        <w:t>a busy day</w:t>
      </w:r>
      <w:r w:rsidR="0005283F" w:rsidRPr="0005283F">
        <w:rPr>
          <w:sz w:val="24"/>
          <w:szCs w:val="24"/>
        </w:rPr>
        <w:t xml:space="preserve"> has been forecast as a total </w:t>
      </w:r>
      <w:r w:rsidRPr="0005283F">
        <w:rPr>
          <w:sz w:val="24"/>
          <w:szCs w:val="24"/>
        </w:rPr>
        <w:t xml:space="preserve">of 10,000 </w:t>
      </w:r>
      <w:r w:rsidR="00021A97" w:rsidRPr="0005283F">
        <w:rPr>
          <w:sz w:val="24"/>
          <w:szCs w:val="24"/>
        </w:rPr>
        <w:t>total v</w:t>
      </w:r>
      <w:r w:rsidR="0005283F" w:rsidRPr="0005283F">
        <w:rPr>
          <w:sz w:val="24"/>
          <w:szCs w:val="24"/>
        </w:rPr>
        <w:t>isitors per day comprising of</w:t>
      </w:r>
      <w:r w:rsidR="00021A97" w:rsidRPr="0005283F">
        <w:rPr>
          <w:sz w:val="24"/>
          <w:szCs w:val="24"/>
        </w:rPr>
        <w:t xml:space="preserve"> 3,300 </w:t>
      </w:r>
      <w:r w:rsidR="0005283F" w:rsidRPr="0005283F">
        <w:rPr>
          <w:sz w:val="24"/>
          <w:szCs w:val="24"/>
        </w:rPr>
        <w:t xml:space="preserve">ticketed visitors </w:t>
      </w:r>
      <w:r w:rsidR="00021A97" w:rsidRPr="0005283F">
        <w:rPr>
          <w:sz w:val="24"/>
          <w:szCs w:val="24"/>
        </w:rPr>
        <w:t xml:space="preserve">and 6,700 who will view the memorial from the </w:t>
      </w:r>
      <w:r w:rsidR="0005283F" w:rsidRPr="0005283F">
        <w:rPr>
          <w:sz w:val="24"/>
          <w:szCs w:val="24"/>
        </w:rPr>
        <w:t xml:space="preserve">park and not enter.  The figure of 10,000 represents </w:t>
      </w:r>
      <w:r w:rsidR="0005283F" w:rsidRPr="00D00D45">
        <w:rPr>
          <w:sz w:val="24"/>
          <w:szCs w:val="24"/>
        </w:rPr>
        <w:t>a busy day</w:t>
      </w:r>
      <w:r w:rsidR="0005283F" w:rsidRPr="0005283F">
        <w:rPr>
          <w:sz w:val="24"/>
          <w:szCs w:val="24"/>
        </w:rPr>
        <w:t xml:space="preserve">, with all tickets sold and a high number of non-ticketed visitors, it is not representative of an average day and cannot therefore be multiplied to an annual visitor number as visitor levels will be lower outside of the peak season.  </w:t>
      </w:r>
      <w:r w:rsidR="0005283F">
        <w:rPr>
          <w:sz w:val="24"/>
          <w:szCs w:val="24"/>
        </w:rPr>
        <w:t>T</w:t>
      </w:r>
      <w:r w:rsidR="00021A97" w:rsidRPr="0005283F">
        <w:rPr>
          <w:sz w:val="24"/>
          <w:szCs w:val="24"/>
        </w:rPr>
        <w:t>herefore</w:t>
      </w:r>
      <w:r w:rsidR="00732656">
        <w:rPr>
          <w:sz w:val="24"/>
          <w:szCs w:val="24"/>
        </w:rPr>
        <w:t>,</w:t>
      </w:r>
      <w:r w:rsidR="00021A97" w:rsidRPr="0005283F">
        <w:rPr>
          <w:sz w:val="24"/>
          <w:szCs w:val="24"/>
        </w:rPr>
        <w:t xml:space="preserve"> </w:t>
      </w:r>
      <w:r w:rsidR="0005283F">
        <w:rPr>
          <w:sz w:val="24"/>
          <w:szCs w:val="24"/>
        </w:rPr>
        <w:t xml:space="preserve">there is </w:t>
      </w:r>
      <w:r w:rsidR="00021A97" w:rsidRPr="0005283F">
        <w:rPr>
          <w:sz w:val="24"/>
          <w:szCs w:val="24"/>
        </w:rPr>
        <w:t>no discrepancy in the figures put forward in the transport assessment.</w:t>
      </w:r>
    </w:p>
    <w:p w14:paraId="55CF61A7" w14:textId="77777777" w:rsidR="00021A97" w:rsidRPr="00021A97" w:rsidRDefault="00021A97" w:rsidP="00051EAB">
      <w:pPr>
        <w:pStyle w:val="ListParagraph"/>
        <w:spacing w:line="276" w:lineRule="auto"/>
        <w:ind w:left="709"/>
        <w:jc w:val="both"/>
        <w:textAlignment w:val="baseline"/>
        <w:rPr>
          <w:sz w:val="24"/>
          <w:szCs w:val="24"/>
        </w:rPr>
      </w:pPr>
    </w:p>
    <w:p w14:paraId="63B5F045" w14:textId="706E5362" w:rsidR="00021A97" w:rsidRDefault="003B6BC3" w:rsidP="001328CF">
      <w:pPr>
        <w:pStyle w:val="ListParagraph"/>
        <w:numPr>
          <w:ilvl w:val="1"/>
          <w:numId w:val="1"/>
        </w:numPr>
        <w:spacing w:line="276" w:lineRule="auto"/>
        <w:ind w:left="709" w:hanging="709"/>
        <w:jc w:val="both"/>
        <w:textAlignment w:val="baseline"/>
        <w:rPr>
          <w:sz w:val="24"/>
          <w:szCs w:val="24"/>
        </w:rPr>
      </w:pPr>
      <w:r>
        <w:rPr>
          <w:sz w:val="24"/>
          <w:szCs w:val="24"/>
        </w:rPr>
        <w:t>While the number of tickets issued will remain the same every day, and it is assumed for robustness that all tickets will be reserved, it is likely that there will be much more fluctuation in the number of visitors viewing the memorial from the exterior. The figure of 6,700 people per day is very much a robust estimate</w:t>
      </w:r>
      <w:r w:rsidR="00934C5B">
        <w:rPr>
          <w:sz w:val="24"/>
          <w:szCs w:val="24"/>
        </w:rPr>
        <w:t xml:space="preserve"> of </w:t>
      </w:r>
      <w:r w:rsidR="00934C5B" w:rsidRPr="00D00D45">
        <w:rPr>
          <w:sz w:val="24"/>
          <w:szCs w:val="24"/>
        </w:rPr>
        <w:t>a busy day</w:t>
      </w:r>
      <w:r>
        <w:rPr>
          <w:sz w:val="24"/>
          <w:szCs w:val="24"/>
        </w:rPr>
        <w:t xml:space="preserve">, more likely to occur during school holidays and in good weather, while at other times fewer people may choose to visit the park if they do not have a ticket to also enter the </w:t>
      </w:r>
      <w:bookmarkStart w:id="6" w:name="_Hlk36819072"/>
      <w:r>
        <w:rPr>
          <w:sz w:val="24"/>
          <w:szCs w:val="24"/>
        </w:rPr>
        <w:t>UKHMLC</w:t>
      </w:r>
      <w:bookmarkEnd w:id="6"/>
      <w:r>
        <w:rPr>
          <w:sz w:val="24"/>
          <w:szCs w:val="24"/>
        </w:rPr>
        <w:t xml:space="preserve">. </w:t>
      </w:r>
    </w:p>
    <w:p w14:paraId="5D71E2BB" w14:textId="77777777" w:rsidR="003B6BC3" w:rsidRPr="003B6BC3" w:rsidRDefault="003B6BC3" w:rsidP="00646333">
      <w:pPr>
        <w:pStyle w:val="ListParagraph"/>
        <w:spacing w:line="276" w:lineRule="auto"/>
        <w:ind w:left="709"/>
        <w:jc w:val="both"/>
        <w:textAlignment w:val="baseline"/>
        <w:rPr>
          <w:sz w:val="24"/>
          <w:szCs w:val="24"/>
        </w:rPr>
      </w:pPr>
    </w:p>
    <w:p w14:paraId="259EF035" w14:textId="51613A38" w:rsidR="003B6BC3" w:rsidRPr="00021A97" w:rsidRDefault="00705145" w:rsidP="001328CF">
      <w:pPr>
        <w:pStyle w:val="ListParagraph"/>
        <w:numPr>
          <w:ilvl w:val="1"/>
          <w:numId w:val="1"/>
        </w:numPr>
        <w:spacing w:line="276" w:lineRule="auto"/>
        <w:ind w:left="709" w:hanging="709"/>
        <w:jc w:val="both"/>
        <w:textAlignment w:val="baseline"/>
        <w:rPr>
          <w:sz w:val="24"/>
          <w:szCs w:val="24"/>
        </w:rPr>
      </w:pPr>
      <w:r>
        <w:rPr>
          <w:sz w:val="24"/>
          <w:szCs w:val="24"/>
        </w:rPr>
        <w:t>In summary, t</w:t>
      </w:r>
      <w:r w:rsidR="003B6BC3">
        <w:rPr>
          <w:sz w:val="24"/>
          <w:szCs w:val="24"/>
        </w:rPr>
        <w:t xml:space="preserve">he transport impacts of the proposed scheme have been assessed on the basis of </w:t>
      </w:r>
      <w:r w:rsidR="00D00D45">
        <w:rPr>
          <w:sz w:val="24"/>
          <w:szCs w:val="24"/>
        </w:rPr>
        <w:t xml:space="preserve">a busy </w:t>
      </w:r>
      <w:r w:rsidR="003B6BC3" w:rsidRPr="00D00D45">
        <w:rPr>
          <w:sz w:val="24"/>
          <w:szCs w:val="24"/>
        </w:rPr>
        <w:t>day</w:t>
      </w:r>
      <w:r w:rsidR="003B6BC3">
        <w:rPr>
          <w:sz w:val="24"/>
          <w:szCs w:val="24"/>
        </w:rPr>
        <w:t xml:space="preserve"> with 10,000 total visitors; however, on many days there may be </w:t>
      </w:r>
      <w:r w:rsidR="00934C5B">
        <w:rPr>
          <w:sz w:val="24"/>
          <w:szCs w:val="24"/>
        </w:rPr>
        <w:t xml:space="preserve">far </w:t>
      </w:r>
      <w:r w:rsidR="003B6BC3">
        <w:rPr>
          <w:sz w:val="24"/>
          <w:szCs w:val="24"/>
        </w:rPr>
        <w:t xml:space="preserve">fewer than 6,700 visitors viewing the memorial from the outside. The TA </w:t>
      </w:r>
      <w:r>
        <w:rPr>
          <w:sz w:val="24"/>
          <w:szCs w:val="24"/>
        </w:rPr>
        <w:t>does</w:t>
      </w:r>
      <w:r w:rsidR="003B6BC3">
        <w:rPr>
          <w:sz w:val="24"/>
          <w:szCs w:val="24"/>
        </w:rPr>
        <w:t xml:space="preserve"> not extrapolate the maximum 10,000 daily figure to an annual total. </w:t>
      </w:r>
    </w:p>
    <w:p w14:paraId="67F71D70" w14:textId="77777777" w:rsidR="00065EE5" w:rsidRPr="00065EE5" w:rsidRDefault="00065EE5" w:rsidP="00705145">
      <w:pPr>
        <w:pStyle w:val="ListParagraph"/>
        <w:spacing w:line="276" w:lineRule="auto"/>
        <w:ind w:left="709"/>
        <w:jc w:val="both"/>
        <w:textAlignment w:val="baseline"/>
        <w:rPr>
          <w:sz w:val="24"/>
          <w:szCs w:val="24"/>
        </w:rPr>
      </w:pPr>
    </w:p>
    <w:p w14:paraId="1A6C3A65" w14:textId="53E5EB43" w:rsidR="00E01D13" w:rsidRPr="001328CF" w:rsidRDefault="00E01D13" w:rsidP="001328CF">
      <w:pPr>
        <w:pStyle w:val="ListParagraph"/>
        <w:numPr>
          <w:ilvl w:val="1"/>
          <w:numId w:val="1"/>
        </w:numPr>
        <w:spacing w:line="276" w:lineRule="auto"/>
        <w:ind w:left="709" w:hanging="709"/>
        <w:jc w:val="both"/>
        <w:textAlignment w:val="baseline"/>
        <w:rPr>
          <w:sz w:val="24"/>
          <w:szCs w:val="24"/>
        </w:rPr>
      </w:pPr>
      <w:r w:rsidRPr="00705145">
        <w:rPr>
          <w:b/>
          <w:bCs/>
          <w:sz w:val="24"/>
          <w:szCs w:val="24"/>
        </w:rPr>
        <w:t>Increased volumes</w:t>
      </w:r>
      <w:r w:rsidR="00AD16A7">
        <w:rPr>
          <w:sz w:val="24"/>
          <w:szCs w:val="24"/>
        </w:rPr>
        <w:t>: t</w:t>
      </w:r>
      <w:r w:rsidR="00E7799A" w:rsidRPr="003434E5">
        <w:rPr>
          <w:sz w:val="24"/>
          <w:szCs w:val="24"/>
        </w:rPr>
        <w:t>he peak survey</w:t>
      </w:r>
      <w:r w:rsidR="00B2581B">
        <w:rPr>
          <w:sz w:val="24"/>
          <w:szCs w:val="24"/>
        </w:rPr>
        <w:t>ed</w:t>
      </w:r>
      <w:r w:rsidR="00E7799A" w:rsidRPr="003434E5">
        <w:rPr>
          <w:sz w:val="24"/>
          <w:szCs w:val="24"/>
        </w:rPr>
        <w:t xml:space="preserve"> park population was added to the forecast visitor numbers to assess the park capacity using pedestrian modelling software. I</w:t>
      </w:r>
      <w:r w:rsidR="005528EA">
        <w:rPr>
          <w:sz w:val="24"/>
          <w:szCs w:val="24"/>
        </w:rPr>
        <w:t>n</w:t>
      </w:r>
      <w:r w:rsidR="00E7799A" w:rsidRPr="003434E5">
        <w:rPr>
          <w:sz w:val="24"/>
          <w:szCs w:val="24"/>
        </w:rPr>
        <w:t xml:space="preserve"> addition, higher numbers than forecast were also tested in order to assess the</w:t>
      </w:r>
      <w:r w:rsidR="002F7CBC">
        <w:rPr>
          <w:sz w:val="24"/>
          <w:szCs w:val="24"/>
        </w:rPr>
        <w:t xml:space="preserve"> </w:t>
      </w:r>
      <w:r w:rsidR="00E7799A" w:rsidRPr="003434E5">
        <w:rPr>
          <w:sz w:val="24"/>
          <w:szCs w:val="24"/>
        </w:rPr>
        <w:t xml:space="preserve">resilience </w:t>
      </w:r>
      <w:r w:rsidR="00E7799A" w:rsidRPr="003434E5">
        <w:rPr>
          <w:sz w:val="24"/>
          <w:szCs w:val="24"/>
        </w:rPr>
        <w:lastRenderedPageBreak/>
        <w:t>of the</w:t>
      </w:r>
      <w:r w:rsidR="002F7CBC">
        <w:rPr>
          <w:sz w:val="24"/>
          <w:szCs w:val="24"/>
        </w:rPr>
        <w:t xml:space="preserve"> </w:t>
      </w:r>
      <w:r w:rsidR="00E7799A" w:rsidRPr="003434E5">
        <w:rPr>
          <w:sz w:val="24"/>
          <w:szCs w:val="24"/>
        </w:rPr>
        <w:t>park to additional visitors.  Whilst this showed higher densities withi</w:t>
      </w:r>
      <w:r w:rsidR="002F7CBC">
        <w:rPr>
          <w:sz w:val="24"/>
          <w:szCs w:val="24"/>
        </w:rPr>
        <w:t>n</w:t>
      </w:r>
      <w:r w:rsidR="00E7799A" w:rsidRPr="003434E5">
        <w:rPr>
          <w:sz w:val="24"/>
          <w:szCs w:val="24"/>
        </w:rPr>
        <w:t xml:space="preserve"> the park it did not result in overcrowding or unacceptable levels of pedestrian density.</w:t>
      </w:r>
    </w:p>
    <w:p w14:paraId="1226EA75" w14:textId="7DD132EE" w:rsidR="00E7799A" w:rsidRPr="001328CF" w:rsidRDefault="00E7799A" w:rsidP="00646333">
      <w:pPr>
        <w:pStyle w:val="ListParagraph"/>
        <w:spacing w:line="276" w:lineRule="auto"/>
        <w:ind w:left="709"/>
        <w:jc w:val="both"/>
        <w:textAlignment w:val="baseline"/>
        <w:rPr>
          <w:sz w:val="24"/>
          <w:szCs w:val="24"/>
        </w:rPr>
      </w:pPr>
    </w:p>
    <w:p w14:paraId="0B1FAE6E" w14:textId="1A034745" w:rsidR="00051EAB" w:rsidRDefault="00E01D13" w:rsidP="001328CF">
      <w:pPr>
        <w:pStyle w:val="ListParagraph"/>
        <w:numPr>
          <w:ilvl w:val="1"/>
          <w:numId w:val="1"/>
        </w:numPr>
        <w:spacing w:line="276" w:lineRule="auto"/>
        <w:ind w:left="709" w:hanging="709"/>
        <w:jc w:val="both"/>
        <w:textAlignment w:val="baseline"/>
        <w:rPr>
          <w:sz w:val="24"/>
          <w:szCs w:val="24"/>
        </w:rPr>
      </w:pPr>
      <w:r w:rsidRPr="00646333">
        <w:rPr>
          <w:b/>
          <w:bCs/>
          <w:sz w:val="24"/>
          <w:szCs w:val="24"/>
        </w:rPr>
        <w:t>Survey period</w:t>
      </w:r>
      <w:r w:rsidR="00AD16A7">
        <w:rPr>
          <w:sz w:val="24"/>
          <w:szCs w:val="24"/>
        </w:rPr>
        <w:t>: w</w:t>
      </w:r>
      <w:r w:rsidRPr="00E01D13">
        <w:rPr>
          <w:sz w:val="24"/>
          <w:szCs w:val="24"/>
        </w:rPr>
        <w:t xml:space="preserve">hilst the survey periods chosen by Atkins may not be during the </w:t>
      </w:r>
      <w:r w:rsidR="00732656">
        <w:rPr>
          <w:sz w:val="24"/>
          <w:szCs w:val="24"/>
        </w:rPr>
        <w:t>S</w:t>
      </w:r>
      <w:r w:rsidRPr="00E01D13">
        <w:rPr>
          <w:sz w:val="24"/>
          <w:szCs w:val="24"/>
        </w:rPr>
        <w:t>ummer they do cover a Bank Holiday</w:t>
      </w:r>
      <w:r w:rsidR="00051EAB">
        <w:rPr>
          <w:sz w:val="24"/>
          <w:szCs w:val="24"/>
        </w:rPr>
        <w:t xml:space="preserve">, characterized by sunshine and with </w:t>
      </w:r>
      <w:r w:rsidR="008B73B2">
        <w:rPr>
          <w:sz w:val="24"/>
          <w:szCs w:val="24"/>
        </w:rPr>
        <w:t>temperatures</w:t>
      </w:r>
      <w:r w:rsidR="00051EAB">
        <w:rPr>
          <w:sz w:val="24"/>
          <w:szCs w:val="24"/>
        </w:rPr>
        <w:t xml:space="preserve"> exceeding 20</w:t>
      </w:r>
      <w:r w:rsidR="00051EAB" w:rsidRPr="00051EAB">
        <w:rPr>
          <w:sz w:val="24"/>
          <w:szCs w:val="24"/>
          <w:vertAlign w:val="superscript"/>
        </w:rPr>
        <w:t>o</w:t>
      </w:r>
      <w:r w:rsidR="00051EAB">
        <w:rPr>
          <w:sz w:val="24"/>
          <w:szCs w:val="24"/>
        </w:rPr>
        <w:t xml:space="preserve">C, </w:t>
      </w:r>
      <w:r w:rsidRPr="00E01D13">
        <w:rPr>
          <w:sz w:val="24"/>
          <w:szCs w:val="24"/>
        </w:rPr>
        <w:t>with high</w:t>
      </w:r>
      <w:r w:rsidR="000125E8">
        <w:rPr>
          <w:sz w:val="24"/>
          <w:szCs w:val="24"/>
        </w:rPr>
        <w:t>er</w:t>
      </w:r>
      <w:r w:rsidRPr="00E01D13">
        <w:rPr>
          <w:sz w:val="24"/>
          <w:szCs w:val="24"/>
        </w:rPr>
        <w:t xml:space="preserve"> th</w:t>
      </w:r>
      <w:r w:rsidR="00051EAB">
        <w:rPr>
          <w:sz w:val="24"/>
          <w:szCs w:val="24"/>
        </w:rPr>
        <w:t>a</w:t>
      </w:r>
      <w:r w:rsidRPr="00E01D13">
        <w:rPr>
          <w:sz w:val="24"/>
          <w:szCs w:val="24"/>
        </w:rPr>
        <w:t>n average use of the park</w:t>
      </w:r>
      <w:r w:rsidR="00051EAB">
        <w:rPr>
          <w:sz w:val="24"/>
          <w:szCs w:val="24"/>
        </w:rPr>
        <w:t>,</w:t>
      </w:r>
      <w:r w:rsidR="000125E8">
        <w:rPr>
          <w:sz w:val="24"/>
          <w:szCs w:val="24"/>
        </w:rPr>
        <w:t xml:space="preserve"> and can therefore be considered a reasonable baseline</w:t>
      </w:r>
      <w:r w:rsidRPr="00E01D13">
        <w:rPr>
          <w:sz w:val="24"/>
          <w:szCs w:val="24"/>
        </w:rPr>
        <w:t>.</w:t>
      </w:r>
      <w:r w:rsidR="00051EAB">
        <w:rPr>
          <w:sz w:val="24"/>
          <w:szCs w:val="24"/>
        </w:rPr>
        <w:t xml:space="preserve"> </w:t>
      </w:r>
    </w:p>
    <w:p w14:paraId="59737B64" w14:textId="77777777" w:rsidR="00051EAB" w:rsidRPr="00051EAB" w:rsidRDefault="00051EAB" w:rsidP="00051EAB">
      <w:pPr>
        <w:pStyle w:val="ListParagraph"/>
        <w:rPr>
          <w:sz w:val="24"/>
          <w:szCs w:val="24"/>
        </w:rPr>
      </w:pPr>
    </w:p>
    <w:p w14:paraId="2F8407A9" w14:textId="76ECCAE7" w:rsidR="00E01D13" w:rsidRPr="00415AF9" w:rsidRDefault="00E01D13" w:rsidP="001328CF">
      <w:pPr>
        <w:pStyle w:val="ListParagraph"/>
        <w:numPr>
          <w:ilvl w:val="1"/>
          <w:numId w:val="1"/>
        </w:numPr>
        <w:spacing w:line="276" w:lineRule="auto"/>
        <w:ind w:left="709" w:hanging="709"/>
        <w:jc w:val="both"/>
        <w:textAlignment w:val="baseline"/>
        <w:rPr>
          <w:sz w:val="24"/>
          <w:szCs w:val="24"/>
        </w:rPr>
      </w:pPr>
      <w:r w:rsidRPr="00415AF9">
        <w:rPr>
          <w:sz w:val="24"/>
          <w:szCs w:val="24"/>
        </w:rPr>
        <w:t>I</w:t>
      </w:r>
      <w:r w:rsidR="00161D17" w:rsidRPr="00415AF9">
        <w:rPr>
          <w:sz w:val="24"/>
          <w:szCs w:val="24"/>
        </w:rPr>
        <w:t>n</w:t>
      </w:r>
      <w:r w:rsidRPr="00415AF9">
        <w:rPr>
          <w:sz w:val="24"/>
          <w:szCs w:val="24"/>
        </w:rPr>
        <w:t xml:space="preserve"> </w:t>
      </w:r>
      <w:r w:rsidR="000125E8" w:rsidRPr="00415AF9">
        <w:rPr>
          <w:sz w:val="24"/>
          <w:szCs w:val="24"/>
        </w:rPr>
        <w:t>addition,</w:t>
      </w:r>
      <w:r w:rsidRPr="00415AF9">
        <w:rPr>
          <w:sz w:val="24"/>
          <w:szCs w:val="24"/>
        </w:rPr>
        <w:t xml:space="preserve"> sensitivity tests were formulated to assess the park under higher volumes than those predicted</w:t>
      </w:r>
      <w:r w:rsidR="000125E8" w:rsidRPr="00415AF9">
        <w:rPr>
          <w:sz w:val="24"/>
          <w:szCs w:val="24"/>
        </w:rPr>
        <w:t xml:space="preserve"> which included both people within the park and people entering and exiting during the assessment period</w:t>
      </w:r>
      <w:r w:rsidR="00B1296A" w:rsidRPr="00415AF9">
        <w:rPr>
          <w:sz w:val="24"/>
          <w:szCs w:val="24"/>
        </w:rPr>
        <w:t>.</w:t>
      </w:r>
      <w:r w:rsidR="00BB55F4" w:rsidRPr="00415AF9">
        <w:rPr>
          <w:sz w:val="24"/>
          <w:szCs w:val="24"/>
        </w:rPr>
        <w:t xml:space="preserve"> 1</w:t>
      </w:r>
      <w:r w:rsidR="008748ED" w:rsidRPr="00415AF9">
        <w:rPr>
          <w:sz w:val="24"/>
          <w:szCs w:val="24"/>
        </w:rPr>
        <w:t>,</w:t>
      </w:r>
      <w:r w:rsidR="00BB55F4" w:rsidRPr="00415AF9">
        <w:rPr>
          <w:sz w:val="24"/>
          <w:szCs w:val="24"/>
        </w:rPr>
        <w:t xml:space="preserve">000 people </w:t>
      </w:r>
      <w:r w:rsidR="00C87A30" w:rsidRPr="00415AF9">
        <w:rPr>
          <w:sz w:val="24"/>
          <w:szCs w:val="24"/>
        </w:rPr>
        <w:t>were placed in</w:t>
      </w:r>
      <w:r w:rsidR="00BB55F4" w:rsidRPr="00415AF9">
        <w:rPr>
          <w:sz w:val="24"/>
          <w:szCs w:val="24"/>
        </w:rPr>
        <w:t xml:space="preserve"> the park (not entering the UKHMLC)</w:t>
      </w:r>
      <w:r w:rsidR="009E278E" w:rsidRPr="00415AF9">
        <w:rPr>
          <w:sz w:val="24"/>
          <w:szCs w:val="24"/>
        </w:rPr>
        <w:t xml:space="preserve">.  This was in </w:t>
      </w:r>
      <w:r w:rsidR="00DF0016" w:rsidRPr="00415AF9">
        <w:rPr>
          <w:sz w:val="24"/>
          <w:szCs w:val="24"/>
        </w:rPr>
        <w:t xml:space="preserve">an increase from </w:t>
      </w:r>
      <w:r w:rsidR="009E278E" w:rsidRPr="00415AF9">
        <w:rPr>
          <w:sz w:val="24"/>
          <w:szCs w:val="24"/>
        </w:rPr>
        <w:t xml:space="preserve">the </w:t>
      </w:r>
      <w:r w:rsidR="001B1A58" w:rsidRPr="00415AF9">
        <w:rPr>
          <w:sz w:val="24"/>
          <w:szCs w:val="24"/>
        </w:rPr>
        <w:t>peak surveyed population of 319</w:t>
      </w:r>
      <w:r w:rsidR="009E278E" w:rsidRPr="00415AF9">
        <w:rPr>
          <w:sz w:val="24"/>
          <w:szCs w:val="24"/>
        </w:rPr>
        <w:t xml:space="preserve">, therefore </w:t>
      </w:r>
      <w:r w:rsidR="00DF0016" w:rsidRPr="00415AF9">
        <w:rPr>
          <w:sz w:val="24"/>
          <w:szCs w:val="24"/>
        </w:rPr>
        <w:t xml:space="preserve">in excess </w:t>
      </w:r>
      <w:r w:rsidR="009E278E" w:rsidRPr="00415AF9">
        <w:rPr>
          <w:sz w:val="24"/>
          <w:szCs w:val="24"/>
        </w:rPr>
        <w:t xml:space="preserve">of three times the surveyed number of people </w:t>
      </w:r>
      <w:r w:rsidR="00BB55F4" w:rsidRPr="00415AF9">
        <w:rPr>
          <w:sz w:val="24"/>
          <w:szCs w:val="24"/>
        </w:rPr>
        <w:t>in order to tes</w:t>
      </w:r>
      <w:r w:rsidR="00AC587E" w:rsidRPr="00415AF9">
        <w:rPr>
          <w:sz w:val="24"/>
          <w:szCs w:val="24"/>
        </w:rPr>
        <w:t>t</w:t>
      </w:r>
      <w:r w:rsidR="00BB55F4" w:rsidRPr="00415AF9">
        <w:rPr>
          <w:sz w:val="24"/>
          <w:szCs w:val="24"/>
        </w:rPr>
        <w:t xml:space="preserve"> the capacity of the park itself to accommodate </w:t>
      </w:r>
      <w:r w:rsidR="0083734B" w:rsidRPr="00415AF9">
        <w:rPr>
          <w:sz w:val="24"/>
          <w:szCs w:val="24"/>
        </w:rPr>
        <w:t xml:space="preserve">an increase in </w:t>
      </w:r>
      <w:r w:rsidR="00BB55F4" w:rsidRPr="00415AF9">
        <w:rPr>
          <w:sz w:val="24"/>
          <w:szCs w:val="24"/>
        </w:rPr>
        <w:t xml:space="preserve">both stationary and circulating pedestrians.  The analysis </w:t>
      </w:r>
      <w:r w:rsidR="008B73B2" w:rsidRPr="00415AF9">
        <w:rPr>
          <w:sz w:val="24"/>
          <w:szCs w:val="24"/>
        </w:rPr>
        <w:t>found no</w:t>
      </w:r>
      <w:r w:rsidR="00BB55F4" w:rsidRPr="00415AF9">
        <w:rPr>
          <w:sz w:val="24"/>
          <w:szCs w:val="24"/>
        </w:rPr>
        <w:t xml:space="preserve"> </w:t>
      </w:r>
      <w:r w:rsidR="008B73B2" w:rsidRPr="00415AF9">
        <w:rPr>
          <w:sz w:val="24"/>
          <w:szCs w:val="24"/>
        </w:rPr>
        <w:t>undue crowding or uncomfortable pedestrian densities</w:t>
      </w:r>
      <w:r w:rsidR="00AC587E" w:rsidRPr="00415AF9">
        <w:rPr>
          <w:sz w:val="24"/>
          <w:szCs w:val="24"/>
        </w:rPr>
        <w:t xml:space="preserve"> under the scenarios tested</w:t>
      </w:r>
      <w:r w:rsidRPr="00415AF9">
        <w:rPr>
          <w:sz w:val="24"/>
          <w:szCs w:val="24"/>
        </w:rPr>
        <w:t xml:space="preserve">. </w:t>
      </w:r>
    </w:p>
    <w:p w14:paraId="704624BF" w14:textId="77777777" w:rsidR="002D4F52" w:rsidRPr="001328CF" w:rsidRDefault="002D4F52" w:rsidP="00051EAB">
      <w:pPr>
        <w:pStyle w:val="ListParagraph"/>
        <w:spacing w:line="276" w:lineRule="auto"/>
        <w:ind w:left="709"/>
        <w:jc w:val="both"/>
        <w:textAlignment w:val="baseline"/>
        <w:rPr>
          <w:sz w:val="24"/>
          <w:szCs w:val="24"/>
        </w:rPr>
      </w:pPr>
    </w:p>
    <w:p w14:paraId="4DFCA1FB" w14:textId="77777777" w:rsidR="00C77A9F" w:rsidRPr="00051EAB" w:rsidRDefault="00C77A9F" w:rsidP="00051EAB">
      <w:pPr>
        <w:pStyle w:val="ListParagraph"/>
        <w:spacing w:line="276" w:lineRule="auto"/>
        <w:ind w:left="709"/>
        <w:jc w:val="both"/>
        <w:textAlignment w:val="baseline"/>
        <w:rPr>
          <w:sz w:val="24"/>
          <w:szCs w:val="24"/>
          <w:u w:val="single"/>
        </w:rPr>
      </w:pPr>
      <w:r w:rsidRPr="00051EAB">
        <w:rPr>
          <w:sz w:val="24"/>
          <w:szCs w:val="24"/>
          <w:u w:val="single"/>
        </w:rPr>
        <w:t>Summary</w:t>
      </w:r>
    </w:p>
    <w:p w14:paraId="6FDEF7EB" w14:textId="77777777" w:rsidR="00C77A9F" w:rsidRPr="001328CF" w:rsidRDefault="00C77A9F" w:rsidP="00051EAB">
      <w:pPr>
        <w:pStyle w:val="ListParagraph"/>
        <w:spacing w:line="276" w:lineRule="auto"/>
        <w:ind w:left="709"/>
        <w:jc w:val="both"/>
        <w:textAlignment w:val="baseline"/>
        <w:rPr>
          <w:sz w:val="24"/>
          <w:szCs w:val="24"/>
        </w:rPr>
      </w:pPr>
    </w:p>
    <w:p w14:paraId="18A72660" w14:textId="2C82D5F9" w:rsidR="00D111FB" w:rsidRPr="001328CF" w:rsidRDefault="000125E8" w:rsidP="001328CF">
      <w:pPr>
        <w:pStyle w:val="ListParagraph"/>
        <w:numPr>
          <w:ilvl w:val="1"/>
          <w:numId w:val="1"/>
        </w:numPr>
        <w:spacing w:line="276" w:lineRule="auto"/>
        <w:ind w:left="709" w:hanging="709"/>
        <w:jc w:val="both"/>
        <w:textAlignment w:val="baseline"/>
        <w:rPr>
          <w:sz w:val="24"/>
          <w:szCs w:val="24"/>
        </w:rPr>
      </w:pPr>
      <w:r w:rsidRPr="001328CF">
        <w:rPr>
          <w:sz w:val="24"/>
          <w:szCs w:val="24"/>
        </w:rPr>
        <w:t>The UKHM</w:t>
      </w:r>
      <w:r w:rsidR="00143F75">
        <w:rPr>
          <w:sz w:val="24"/>
          <w:szCs w:val="24"/>
        </w:rPr>
        <w:t>LC</w:t>
      </w:r>
      <w:r w:rsidRPr="001328CF">
        <w:rPr>
          <w:sz w:val="24"/>
          <w:szCs w:val="24"/>
        </w:rPr>
        <w:t xml:space="preserve"> will add visitors to the park both those wishing to enter the facility but also potentially additional visitors wishing to view the </w:t>
      </w:r>
      <w:r w:rsidR="00732656">
        <w:rPr>
          <w:sz w:val="24"/>
          <w:szCs w:val="24"/>
        </w:rPr>
        <w:t>Memorial</w:t>
      </w:r>
      <w:r w:rsidRPr="001328CF">
        <w:rPr>
          <w:sz w:val="24"/>
          <w:szCs w:val="24"/>
        </w:rPr>
        <w:t xml:space="preserve"> from the exterior.  However, the analysis showed that the park can accommodate these </w:t>
      </w:r>
      <w:r w:rsidR="00B2581B" w:rsidRPr="001328CF">
        <w:rPr>
          <w:sz w:val="24"/>
          <w:szCs w:val="24"/>
        </w:rPr>
        <w:t>additional visitors without reach</w:t>
      </w:r>
      <w:r w:rsidRPr="001328CF">
        <w:rPr>
          <w:sz w:val="24"/>
          <w:szCs w:val="24"/>
        </w:rPr>
        <w:t>ing unacceptable levels of crowding and it will therefore continue to be available to its current users as a place to walk and spend time.</w:t>
      </w:r>
    </w:p>
    <w:p w14:paraId="6B6D3699" w14:textId="77777777" w:rsidR="00D111FB" w:rsidRPr="001328CF" w:rsidRDefault="00D111FB" w:rsidP="00051EAB">
      <w:pPr>
        <w:pStyle w:val="ListParagraph"/>
        <w:spacing w:line="276" w:lineRule="auto"/>
        <w:ind w:left="709"/>
        <w:jc w:val="both"/>
        <w:textAlignment w:val="baseline"/>
        <w:rPr>
          <w:sz w:val="24"/>
          <w:szCs w:val="24"/>
        </w:rPr>
      </w:pPr>
    </w:p>
    <w:p w14:paraId="5A14DF2D" w14:textId="0A1CA745" w:rsidR="00E7447C" w:rsidRPr="001328CF" w:rsidRDefault="00D111FB" w:rsidP="001328CF">
      <w:pPr>
        <w:pStyle w:val="ListParagraph"/>
        <w:numPr>
          <w:ilvl w:val="1"/>
          <w:numId w:val="1"/>
        </w:numPr>
        <w:spacing w:line="276" w:lineRule="auto"/>
        <w:ind w:left="709" w:hanging="709"/>
        <w:jc w:val="both"/>
        <w:textAlignment w:val="baseline"/>
        <w:rPr>
          <w:sz w:val="24"/>
          <w:szCs w:val="24"/>
        </w:rPr>
      </w:pPr>
      <w:r w:rsidRPr="001328CF">
        <w:rPr>
          <w:sz w:val="24"/>
          <w:szCs w:val="24"/>
        </w:rPr>
        <w:t xml:space="preserve">The park was dynamically modelled </w:t>
      </w:r>
      <w:r w:rsidR="008A1B12">
        <w:rPr>
          <w:sz w:val="24"/>
          <w:szCs w:val="24"/>
        </w:rPr>
        <w:t xml:space="preserve">using industry standard software, </w:t>
      </w:r>
      <w:r w:rsidRPr="001328CF">
        <w:rPr>
          <w:sz w:val="24"/>
          <w:szCs w:val="24"/>
        </w:rPr>
        <w:t>under a series of incrementally increased sensitivity test demand populations all of which were comfortably accommodated within the park.</w:t>
      </w:r>
    </w:p>
    <w:p w14:paraId="70A3F7BD" w14:textId="77777777" w:rsidR="00E7447C" w:rsidRPr="001328CF" w:rsidRDefault="00E7447C" w:rsidP="00051EAB">
      <w:pPr>
        <w:pStyle w:val="ListParagraph"/>
        <w:spacing w:line="276" w:lineRule="auto"/>
        <w:ind w:left="709"/>
        <w:jc w:val="both"/>
        <w:textAlignment w:val="baseline"/>
        <w:rPr>
          <w:sz w:val="24"/>
          <w:szCs w:val="24"/>
        </w:rPr>
      </w:pPr>
    </w:p>
    <w:p w14:paraId="72D991E8" w14:textId="453247C6" w:rsidR="00C450EA" w:rsidRPr="008A1B12" w:rsidRDefault="00D111FB" w:rsidP="007B25AB">
      <w:pPr>
        <w:pStyle w:val="ListParagraph"/>
        <w:numPr>
          <w:ilvl w:val="1"/>
          <w:numId w:val="1"/>
        </w:numPr>
        <w:spacing w:line="276" w:lineRule="auto"/>
        <w:ind w:left="709" w:hanging="709"/>
        <w:jc w:val="both"/>
        <w:textAlignment w:val="baseline"/>
        <w:rPr>
          <w:sz w:val="24"/>
          <w:szCs w:val="24"/>
        </w:rPr>
      </w:pPr>
      <w:r w:rsidRPr="008A1B12">
        <w:rPr>
          <w:sz w:val="24"/>
          <w:szCs w:val="24"/>
        </w:rPr>
        <w:t xml:space="preserve">The busiest entry point to the park was also tested dynamically to ensure that it had enough capacity to accommodate all flows.  The gate and footway were tested with normal use, plus </w:t>
      </w:r>
      <w:r w:rsidR="008A1B12">
        <w:rPr>
          <w:sz w:val="24"/>
          <w:szCs w:val="24"/>
        </w:rPr>
        <w:t>UK</w:t>
      </w:r>
      <w:r w:rsidRPr="008A1B12">
        <w:rPr>
          <w:sz w:val="24"/>
          <w:szCs w:val="24"/>
        </w:rPr>
        <w:t>HM</w:t>
      </w:r>
      <w:r w:rsidR="008A1B12">
        <w:rPr>
          <w:sz w:val="24"/>
          <w:szCs w:val="24"/>
        </w:rPr>
        <w:t>LC</w:t>
      </w:r>
      <w:r w:rsidRPr="008A1B12">
        <w:rPr>
          <w:sz w:val="24"/>
          <w:szCs w:val="24"/>
        </w:rPr>
        <w:t xml:space="preserve"> ticket holders and non- ticket holders and found to be adequate in terms of capacity. </w:t>
      </w:r>
    </w:p>
    <w:p w14:paraId="5AD2160C" w14:textId="77777777" w:rsidR="00C77A9F" w:rsidRPr="00E528F0" w:rsidRDefault="00C77A9F" w:rsidP="00C77A9F">
      <w:pPr>
        <w:widowControl w:val="0"/>
        <w:tabs>
          <w:tab w:val="left" w:pos="808"/>
          <w:tab w:val="left" w:pos="809"/>
        </w:tabs>
        <w:autoSpaceDE w:val="0"/>
        <w:autoSpaceDN w:val="0"/>
        <w:ind w:right="-1084"/>
        <w:jc w:val="both"/>
        <w:rPr>
          <w:rFonts w:eastAsia="Times New Roman"/>
          <w:b/>
          <w:color w:val="000000"/>
          <w:sz w:val="24"/>
          <w:szCs w:val="24"/>
        </w:rPr>
      </w:pPr>
    </w:p>
    <w:p w14:paraId="72808490" w14:textId="77777777" w:rsidR="00C77A9F" w:rsidRPr="00E528F0" w:rsidRDefault="00C77A9F" w:rsidP="00C77A9F">
      <w:pPr>
        <w:widowControl w:val="0"/>
        <w:tabs>
          <w:tab w:val="left" w:pos="808"/>
          <w:tab w:val="left" w:pos="809"/>
        </w:tabs>
        <w:autoSpaceDE w:val="0"/>
        <w:autoSpaceDN w:val="0"/>
        <w:ind w:right="-1084"/>
        <w:jc w:val="both"/>
        <w:rPr>
          <w:rFonts w:eastAsia="Times New Roman"/>
          <w:b/>
          <w:color w:val="000000"/>
          <w:sz w:val="24"/>
          <w:szCs w:val="24"/>
        </w:rPr>
      </w:pPr>
    </w:p>
    <w:p w14:paraId="36151E91" w14:textId="5B0CBFA8" w:rsidR="00C450EA" w:rsidRDefault="00C450EA">
      <w:pPr>
        <w:spacing w:after="160" w:line="259" w:lineRule="auto"/>
        <w:rPr>
          <w:rFonts w:eastAsia="Times New Roman"/>
          <w:b/>
          <w:color w:val="000000"/>
          <w:sz w:val="24"/>
          <w:szCs w:val="24"/>
        </w:rPr>
      </w:pPr>
      <w:r>
        <w:rPr>
          <w:rFonts w:eastAsia="Times New Roman"/>
          <w:b/>
          <w:color w:val="000000"/>
          <w:sz w:val="24"/>
          <w:szCs w:val="24"/>
        </w:rPr>
        <w:br w:type="page"/>
      </w:r>
    </w:p>
    <w:p w14:paraId="2A8B5FB8" w14:textId="3596DDA6" w:rsidR="00A529C5" w:rsidRPr="00B75B1A" w:rsidRDefault="00A529C5" w:rsidP="00A529C5">
      <w:pPr>
        <w:pStyle w:val="ListParagraph"/>
        <w:numPr>
          <w:ilvl w:val="0"/>
          <w:numId w:val="1"/>
        </w:numPr>
        <w:textAlignment w:val="baseline"/>
        <w:rPr>
          <w:rStyle w:val="Heading2Char"/>
          <w:rFonts w:ascii="Times New Roman" w:hAnsi="Times New Roman" w:cs="Times New Roman"/>
          <w:b/>
          <w:color w:val="000000" w:themeColor="text1"/>
          <w:sz w:val="24"/>
          <w:szCs w:val="24"/>
        </w:rPr>
      </w:pPr>
      <w:bookmarkStart w:id="7" w:name="_Toc46764059"/>
      <w:r>
        <w:rPr>
          <w:rStyle w:val="Heading2Char"/>
          <w:rFonts w:ascii="Times New Roman" w:hAnsi="Times New Roman" w:cs="Times New Roman"/>
          <w:b/>
          <w:color w:val="000000" w:themeColor="text1"/>
          <w:sz w:val="24"/>
          <w:szCs w:val="24"/>
        </w:rPr>
        <w:lastRenderedPageBreak/>
        <w:t>CONCLUSIONS</w:t>
      </w:r>
      <w:bookmarkEnd w:id="7"/>
    </w:p>
    <w:p w14:paraId="3FE3CEA4" w14:textId="77777777" w:rsidR="00A529C5" w:rsidRPr="00A8468C" w:rsidRDefault="00A529C5" w:rsidP="00A529C5">
      <w:pPr>
        <w:spacing w:line="276" w:lineRule="auto"/>
        <w:textAlignment w:val="baseline"/>
        <w:rPr>
          <w:rFonts w:eastAsia="Times New Roman"/>
          <w:b/>
          <w:color w:val="000000"/>
          <w:spacing w:val="14"/>
          <w:sz w:val="24"/>
          <w:szCs w:val="24"/>
        </w:rPr>
      </w:pPr>
    </w:p>
    <w:p w14:paraId="217B3748" w14:textId="77777777" w:rsidR="00A529C5" w:rsidRPr="00E528F0" w:rsidRDefault="00A529C5" w:rsidP="00A529C5">
      <w:pPr>
        <w:pStyle w:val="ListParagraph"/>
        <w:spacing w:line="276" w:lineRule="auto"/>
        <w:ind w:left="709"/>
        <w:jc w:val="both"/>
        <w:textAlignment w:val="baseline"/>
        <w:rPr>
          <w:rFonts w:eastAsia="Times New Roman"/>
          <w:b/>
          <w:color w:val="000000"/>
          <w:spacing w:val="14"/>
          <w:sz w:val="24"/>
          <w:szCs w:val="24"/>
        </w:rPr>
      </w:pPr>
    </w:p>
    <w:p w14:paraId="5D185578" w14:textId="15EE44DA" w:rsidR="00051EAB" w:rsidRPr="00D925F1" w:rsidRDefault="00051EAB" w:rsidP="00143F75">
      <w:pPr>
        <w:pStyle w:val="ListParagraph"/>
        <w:numPr>
          <w:ilvl w:val="1"/>
          <w:numId w:val="1"/>
        </w:numPr>
        <w:spacing w:line="276" w:lineRule="auto"/>
        <w:ind w:left="709" w:hanging="709"/>
        <w:jc w:val="both"/>
        <w:textAlignment w:val="baseline"/>
        <w:rPr>
          <w:rFonts w:eastAsia="Times New Roman"/>
          <w:b/>
          <w:color w:val="000000"/>
          <w:spacing w:val="14"/>
          <w:sz w:val="24"/>
          <w:szCs w:val="24"/>
        </w:rPr>
      </w:pPr>
      <w:r w:rsidRPr="00BC7282">
        <w:rPr>
          <w:rFonts w:eastAsia="Times New Roman"/>
          <w:color w:val="000000"/>
          <w:sz w:val="24"/>
          <w:szCs w:val="24"/>
        </w:rPr>
        <w:t xml:space="preserve">The evidence set out above, and presented in the Transport Assessment and TA Addendum, demonstrates that </w:t>
      </w:r>
      <w:r>
        <w:rPr>
          <w:rFonts w:eastAsia="Times New Roman"/>
          <w:color w:val="000000"/>
          <w:sz w:val="24"/>
          <w:szCs w:val="24"/>
        </w:rPr>
        <w:t xml:space="preserve">all matters pertaining to trip generation and pedestrian modelling </w:t>
      </w:r>
      <w:bookmarkStart w:id="8" w:name="_Hlk35940279"/>
      <w:r>
        <w:rPr>
          <w:rFonts w:eastAsia="Times New Roman"/>
          <w:color w:val="000000"/>
          <w:sz w:val="24"/>
          <w:szCs w:val="24"/>
        </w:rPr>
        <w:t>have been dealt with to the satisfaction of WCC</w:t>
      </w:r>
      <w:r w:rsidRPr="00BC7282">
        <w:rPr>
          <w:rFonts w:eastAsia="Times New Roman"/>
          <w:color w:val="000000"/>
          <w:sz w:val="24"/>
          <w:szCs w:val="24"/>
        </w:rPr>
        <w:t>.</w:t>
      </w:r>
      <w:r>
        <w:rPr>
          <w:rFonts w:eastAsia="Times New Roman"/>
          <w:color w:val="000000"/>
          <w:sz w:val="24"/>
          <w:szCs w:val="24"/>
        </w:rPr>
        <w:t xml:space="preserve"> All objections raised by Rule 6 parties have been </w:t>
      </w:r>
      <w:r w:rsidR="00143F75">
        <w:rPr>
          <w:rFonts w:eastAsia="Times New Roman"/>
          <w:color w:val="000000"/>
          <w:sz w:val="24"/>
          <w:szCs w:val="24"/>
        </w:rPr>
        <w:t xml:space="preserve">addressed, and </w:t>
      </w:r>
      <w:r w:rsidR="00732656">
        <w:rPr>
          <w:rFonts w:eastAsia="Times New Roman"/>
          <w:color w:val="000000"/>
          <w:sz w:val="24"/>
          <w:szCs w:val="24"/>
        </w:rPr>
        <w:t xml:space="preserve">in my opinion </w:t>
      </w:r>
      <w:r w:rsidR="00143F75">
        <w:rPr>
          <w:rFonts w:eastAsia="Times New Roman"/>
          <w:color w:val="000000"/>
          <w:sz w:val="24"/>
          <w:szCs w:val="24"/>
        </w:rPr>
        <w:t>there are no reasons outstanding to deny planning permission for the proposed UKHMLC on these grounds</w:t>
      </w:r>
      <w:bookmarkEnd w:id="8"/>
      <w:r w:rsidR="00143F75">
        <w:rPr>
          <w:rFonts w:eastAsia="Times New Roman"/>
          <w:color w:val="000000"/>
          <w:sz w:val="24"/>
          <w:szCs w:val="24"/>
        </w:rPr>
        <w:t>.</w:t>
      </w:r>
    </w:p>
    <w:p w14:paraId="3BA87899" w14:textId="77777777" w:rsidR="00A529C5" w:rsidRPr="00D925F1" w:rsidRDefault="00A529C5" w:rsidP="00A529C5">
      <w:pPr>
        <w:pStyle w:val="ListParagraph"/>
        <w:spacing w:line="276" w:lineRule="auto"/>
        <w:ind w:left="709"/>
        <w:jc w:val="both"/>
        <w:textAlignment w:val="baseline"/>
        <w:rPr>
          <w:rFonts w:eastAsia="Times New Roman"/>
          <w:b/>
          <w:color w:val="000000"/>
          <w:spacing w:val="14"/>
          <w:sz w:val="24"/>
          <w:szCs w:val="24"/>
        </w:rPr>
      </w:pPr>
    </w:p>
    <w:p w14:paraId="4764AB89" w14:textId="77777777" w:rsidR="000960B3" w:rsidRPr="00A529C5" w:rsidRDefault="000960B3" w:rsidP="00A529C5">
      <w:pPr>
        <w:tabs>
          <w:tab w:val="left" w:pos="709"/>
          <w:tab w:val="decimal" w:pos="993"/>
        </w:tabs>
        <w:jc w:val="both"/>
        <w:textAlignment w:val="baseline"/>
        <w:rPr>
          <w:rFonts w:eastAsia="Times New Roman"/>
          <w:color w:val="000000"/>
          <w:sz w:val="24"/>
          <w:szCs w:val="24"/>
        </w:rPr>
      </w:pPr>
    </w:p>
    <w:sectPr w:rsidR="000960B3" w:rsidRPr="00A529C5" w:rsidSect="00C77A9F">
      <w:pgSz w:w="11909" w:h="16838"/>
      <w:pgMar w:top="1440" w:right="1409" w:bottom="836"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8EA1F" w14:textId="77777777" w:rsidR="006C2ABA" w:rsidRDefault="006C2ABA">
      <w:r>
        <w:separator/>
      </w:r>
    </w:p>
  </w:endnote>
  <w:endnote w:type="continuationSeparator" w:id="0">
    <w:p w14:paraId="18BE993D" w14:textId="77777777" w:rsidR="006C2ABA" w:rsidRDefault="006C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ESRI NIMA VMAP1&amp;2 PT">
    <w:panose1 w:val="020005090000000200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162036"/>
      <w:docPartObj>
        <w:docPartGallery w:val="Page Numbers (Bottom of Page)"/>
        <w:docPartUnique/>
      </w:docPartObj>
    </w:sdtPr>
    <w:sdtEndPr>
      <w:rPr>
        <w:rFonts w:asciiTheme="minorHAnsi" w:hAnsiTheme="minorHAnsi" w:cstheme="minorHAnsi"/>
        <w:noProof/>
      </w:rPr>
    </w:sdtEndPr>
    <w:sdtContent>
      <w:p w14:paraId="198A8972" w14:textId="5B7ED95C" w:rsidR="00597849" w:rsidRPr="00C173A2" w:rsidRDefault="00597849">
        <w:pPr>
          <w:pStyle w:val="Footer"/>
          <w:jc w:val="center"/>
          <w:rPr>
            <w:rFonts w:asciiTheme="minorHAnsi" w:hAnsiTheme="minorHAnsi" w:cstheme="minorHAnsi"/>
          </w:rPr>
        </w:pPr>
        <w:r w:rsidRPr="00C173A2">
          <w:rPr>
            <w:rFonts w:asciiTheme="minorHAnsi" w:hAnsiTheme="minorHAnsi" w:cstheme="minorHAnsi"/>
          </w:rPr>
          <w:fldChar w:fldCharType="begin"/>
        </w:r>
        <w:r w:rsidRPr="00C173A2">
          <w:rPr>
            <w:rFonts w:asciiTheme="minorHAnsi" w:hAnsiTheme="minorHAnsi" w:cstheme="minorHAnsi"/>
          </w:rPr>
          <w:instrText xml:space="preserve"> PAGE   \* MERGEFORMAT </w:instrText>
        </w:r>
        <w:r w:rsidRPr="00C173A2">
          <w:rPr>
            <w:rFonts w:asciiTheme="minorHAnsi" w:hAnsiTheme="minorHAnsi" w:cstheme="minorHAnsi"/>
          </w:rPr>
          <w:fldChar w:fldCharType="separate"/>
        </w:r>
        <w:r w:rsidR="006046AA">
          <w:rPr>
            <w:rFonts w:asciiTheme="minorHAnsi" w:hAnsiTheme="minorHAnsi" w:cstheme="minorHAnsi"/>
            <w:noProof/>
          </w:rPr>
          <w:t>1</w:t>
        </w:r>
        <w:r w:rsidRPr="00C173A2">
          <w:rPr>
            <w:rFonts w:asciiTheme="minorHAnsi" w:hAnsiTheme="minorHAnsi" w:cstheme="minorHAnsi"/>
            <w:noProof/>
          </w:rPr>
          <w:fldChar w:fldCharType="end"/>
        </w:r>
      </w:p>
    </w:sdtContent>
  </w:sdt>
  <w:p w14:paraId="72C7874B" w14:textId="77777777" w:rsidR="00597849" w:rsidRDefault="00597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E3745" w14:textId="77777777" w:rsidR="006C2ABA" w:rsidRDefault="006C2ABA">
      <w:r>
        <w:separator/>
      </w:r>
    </w:p>
  </w:footnote>
  <w:footnote w:type="continuationSeparator" w:id="0">
    <w:p w14:paraId="0137AA27" w14:textId="77777777" w:rsidR="006C2ABA" w:rsidRDefault="006C2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ED86D48"/>
    <w:name w:val="List Bullet 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A3115E"/>
    <w:multiLevelType w:val="hybridMultilevel"/>
    <w:tmpl w:val="81FE5F8C"/>
    <w:lvl w:ilvl="0" w:tplc="713098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767A9B"/>
    <w:multiLevelType w:val="hybridMultilevel"/>
    <w:tmpl w:val="DDEC2734"/>
    <w:lvl w:ilvl="0" w:tplc="FE34A622">
      <w:start w:val="1"/>
      <w:numFmt w:val="lowerRoman"/>
      <w:lvlText w:val="%1)"/>
      <w:lvlJc w:val="left"/>
      <w:pPr>
        <w:ind w:left="1287" w:hanging="72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6F22552"/>
    <w:multiLevelType w:val="multilevel"/>
    <w:tmpl w:val="80165C68"/>
    <w:lvl w:ilvl="0">
      <w:start w:val="7"/>
      <w:numFmt w:val="decimal"/>
      <w:lvlText w:val="%1"/>
      <w:lvlJc w:val="left"/>
      <w:pPr>
        <w:ind w:left="420" w:hanging="420"/>
      </w:pPr>
      <w:rPr>
        <w:rFonts w:hint="default"/>
      </w:rPr>
    </w:lvl>
    <w:lvl w:ilvl="1">
      <w:start w:val="5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6658B0"/>
    <w:multiLevelType w:val="multilevel"/>
    <w:tmpl w:val="2F4270B8"/>
    <w:name w:val="Restart"/>
    <w:styleLink w:val="NumberingMain"/>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b w:val="0"/>
        <w:i w:val="0"/>
      </w:rPr>
    </w:lvl>
    <w:lvl w:ilvl="3">
      <w:start w:val="1"/>
      <w:numFmt w:val="lowerLetter"/>
      <w:lvlText w:val="(%4)"/>
      <w:lvlJc w:val="left"/>
      <w:pPr>
        <w:tabs>
          <w:tab w:val="num" w:pos="1440"/>
        </w:tabs>
        <w:ind w:left="1440" w:hanging="720"/>
      </w:pPr>
      <w:rPr>
        <w:rFonts w:hint="default"/>
        <w:b w:val="0"/>
        <w:bCs w:val="0"/>
        <w:i w:val="0"/>
        <w:iCs w:val="0"/>
      </w:rPr>
    </w:lvl>
    <w:lvl w:ilvl="4">
      <w:start w:val="1"/>
      <w:numFmt w:val="lowerRoman"/>
      <w:lvlText w:val="(%5)"/>
      <w:lvlJc w:val="left"/>
      <w:pPr>
        <w:tabs>
          <w:tab w:val="num" w:pos="2160"/>
        </w:tabs>
        <w:ind w:left="2160" w:hanging="720"/>
      </w:pPr>
      <w:rPr>
        <w:rFonts w:hint="default"/>
        <w:b w:val="0"/>
        <w:bCs w:val="0"/>
        <w:i w:val="0"/>
        <w:iCs w:val="0"/>
      </w:rPr>
    </w:lvl>
    <w:lvl w:ilvl="5">
      <w:start w:val="1"/>
      <w:numFmt w:val="upperLetter"/>
      <w:lvlText w:val="(%6)"/>
      <w:lvlJc w:val="left"/>
      <w:pPr>
        <w:tabs>
          <w:tab w:val="num" w:pos="2880"/>
        </w:tabs>
        <w:ind w:left="2880" w:hanging="720"/>
      </w:pPr>
      <w:rPr>
        <w:rFonts w:hint="default"/>
        <w:b w:val="0"/>
        <w:i w:val="0"/>
      </w:rPr>
    </w:lvl>
    <w:lvl w:ilvl="6">
      <w:start w:val="1"/>
      <w:numFmt w:val="upperRoman"/>
      <w:lvlText w:val="(%7)"/>
      <w:lvlJc w:val="left"/>
      <w:pPr>
        <w:tabs>
          <w:tab w:val="num" w:pos="3600"/>
        </w:tabs>
        <w:ind w:left="3600" w:hanging="720"/>
      </w:pPr>
      <w:rPr>
        <w:rFonts w:hint="default"/>
      </w:rPr>
    </w:lvl>
    <w:lvl w:ilvl="7">
      <w:start w:val="1"/>
      <w:numFmt w:val="none"/>
      <w:lvlText w:val=""/>
      <w:lvlJc w:val="left"/>
      <w:pPr>
        <w:tabs>
          <w:tab w:val="num" w:pos="4321"/>
        </w:tabs>
        <w:ind w:left="4321" w:hanging="721"/>
      </w:pPr>
      <w:rPr>
        <w:rFonts w:hint="default"/>
      </w:rPr>
    </w:lvl>
    <w:lvl w:ilvl="8">
      <w:start w:val="1"/>
      <w:numFmt w:val="none"/>
      <w:lvlText w:val=""/>
      <w:lvlJc w:val="left"/>
      <w:pPr>
        <w:tabs>
          <w:tab w:val="num" w:pos="5041"/>
        </w:tabs>
        <w:ind w:left="5041" w:hanging="720"/>
      </w:pPr>
      <w:rPr>
        <w:rFonts w:hint="default"/>
      </w:rPr>
    </w:lvl>
  </w:abstractNum>
  <w:abstractNum w:abstractNumId="5" w15:restartNumberingAfterBreak="0">
    <w:nsid w:val="1049746A"/>
    <w:multiLevelType w:val="hybridMultilevel"/>
    <w:tmpl w:val="961E9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D4259"/>
    <w:multiLevelType w:val="hybridMultilevel"/>
    <w:tmpl w:val="BC00F046"/>
    <w:lvl w:ilvl="0" w:tplc="38D015E2">
      <w:start w:val="1"/>
      <w:numFmt w:val="bullet"/>
      <w:lvlText w:val="-"/>
      <w:lvlJc w:val="left"/>
      <w:pPr>
        <w:ind w:left="803" w:hanging="360"/>
      </w:pPr>
      <w:rPr>
        <w:rFonts w:ascii="Times New Roman" w:eastAsia="PMingLiU" w:hAnsi="Times New Roman" w:cs="Times New Roman" w:hint="default"/>
        <w:b w:val="0"/>
        <w:color w:val="auto"/>
      </w:rPr>
    </w:lvl>
    <w:lvl w:ilvl="1" w:tplc="08090003">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1C5F29CB"/>
    <w:multiLevelType w:val="multilevel"/>
    <w:tmpl w:val="79DEC5DE"/>
    <w:lvl w:ilvl="0">
      <w:start w:val="1"/>
      <w:numFmt w:val="decimal"/>
      <w:lvlText w:val="%1.0"/>
      <w:lvlJc w:val="left"/>
      <w:pPr>
        <w:ind w:left="720" w:hanging="720"/>
      </w:pPr>
      <w:rPr>
        <w:rFonts w:hint="default"/>
        <w:b/>
        <w:sz w:val="24"/>
        <w:szCs w:val="24"/>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D24353C"/>
    <w:multiLevelType w:val="hybridMultilevel"/>
    <w:tmpl w:val="656C7890"/>
    <w:lvl w:ilvl="0" w:tplc="184ED720">
      <w:start w:val="1"/>
      <w:numFmt w:val="decimal"/>
      <w:lvlText w:val="%1."/>
      <w:lvlJc w:val="left"/>
      <w:pPr>
        <w:ind w:left="3406" w:hanging="570"/>
      </w:pPr>
      <w:rPr>
        <w:rFonts w:hint="default"/>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9" w15:restartNumberingAfterBreak="0">
    <w:nsid w:val="20882B48"/>
    <w:multiLevelType w:val="hybridMultilevel"/>
    <w:tmpl w:val="3B881E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3C91962"/>
    <w:multiLevelType w:val="hybridMultilevel"/>
    <w:tmpl w:val="D5F4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ESRI NIMA VMAP1&amp;2 PT" w:hAnsi="ESRI NIMA VMAP1&amp;2 P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ESRI NIMA VMAP1&amp;2 PT" w:hAnsi="ESRI NIMA VMAP1&amp;2 PT"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ESRI NIMA VMAP1&amp;2 PT" w:hAnsi="ESRI NIMA VMAP1&amp;2 PT"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A5044"/>
    <w:multiLevelType w:val="hybridMultilevel"/>
    <w:tmpl w:val="53D8F288"/>
    <w:lvl w:ilvl="0" w:tplc="EA44E1D6">
      <w:start w:val="1"/>
      <w:numFmt w:val="lowerRoman"/>
      <w:lvlText w:val="%1)"/>
      <w:lvlJc w:val="left"/>
      <w:pPr>
        <w:ind w:left="1728" w:hanging="720"/>
      </w:pPr>
      <w:rPr>
        <w:rFonts w:hint="default"/>
      </w:r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12" w15:restartNumberingAfterBreak="0">
    <w:nsid w:val="334B0ECE"/>
    <w:multiLevelType w:val="hybridMultilevel"/>
    <w:tmpl w:val="3F70191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33A02FAF"/>
    <w:multiLevelType w:val="multilevel"/>
    <w:tmpl w:val="5BDA101A"/>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8FC5E16"/>
    <w:multiLevelType w:val="hybridMultilevel"/>
    <w:tmpl w:val="8C7856CE"/>
    <w:lvl w:ilvl="0" w:tplc="F7449C1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9215783"/>
    <w:multiLevelType w:val="hybridMultilevel"/>
    <w:tmpl w:val="E6A4B372"/>
    <w:lvl w:ilvl="0" w:tplc="38D015E2">
      <w:start w:val="1"/>
      <w:numFmt w:val="bullet"/>
      <w:lvlText w:val="-"/>
      <w:lvlJc w:val="left"/>
      <w:pPr>
        <w:ind w:left="1616" w:hanging="360"/>
      </w:pPr>
      <w:rPr>
        <w:rFonts w:ascii="Times New Roman" w:eastAsia="PMingLiU" w:hAnsi="Times New Roman" w:cs="Times New Roman" w:hint="default"/>
        <w:b w:val="0"/>
        <w:color w:val="auto"/>
      </w:rPr>
    </w:lvl>
    <w:lvl w:ilvl="1" w:tplc="08090003" w:tentative="1">
      <w:start w:val="1"/>
      <w:numFmt w:val="bullet"/>
      <w:lvlText w:val="o"/>
      <w:lvlJc w:val="left"/>
      <w:pPr>
        <w:ind w:left="2253" w:hanging="360"/>
      </w:pPr>
      <w:rPr>
        <w:rFonts w:ascii="Courier New" w:hAnsi="Courier New" w:cs="Courier New" w:hint="default"/>
      </w:rPr>
    </w:lvl>
    <w:lvl w:ilvl="2" w:tplc="08090005" w:tentative="1">
      <w:start w:val="1"/>
      <w:numFmt w:val="bullet"/>
      <w:lvlText w:val=""/>
      <w:lvlJc w:val="left"/>
      <w:pPr>
        <w:ind w:left="2973" w:hanging="360"/>
      </w:pPr>
      <w:rPr>
        <w:rFonts w:ascii="Wingdings" w:hAnsi="Wingdings" w:hint="default"/>
      </w:rPr>
    </w:lvl>
    <w:lvl w:ilvl="3" w:tplc="08090001" w:tentative="1">
      <w:start w:val="1"/>
      <w:numFmt w:val="bullet"/>
      <w:lvlText w:val=""/>
      <w:lvlJc w:val="left"/>
      <w:pPr>
        <w:ind w:left="3693" w:hanging="360"/>
      </w:pPr>
      <w:rPr>
        <w:rFonts w:ascii="Symbol" w:hAnsi="Symbol" w:hint="default"/>
      </w:rPr>
    </w:lvl>
    <w:lvl w:ilvl="4" w:tplc="08090003" w:tentative="1">
      <w:start w:val="1"/>
      <w:numFmt w:val="bullet"/>
      <w:lvlText w:val="o"/>
      <w:lvlJc w:val="left"/>
      <w:pPr>
        <w:ind w:left="4413" w:hanging="360"/>
      </w:pPr>
      <w:rPr>
        <w:rFonts w:ascii="Courier New" w:hAnsi="Courier New" w:cs="Courier New" w:hint="default"/>
      </w:rPr>
    </w:lvl>
    <w:lvl w:ilvl="5" w:tplc="08090005" w:tentative="1">
      <w:start w:val="1"/>
      <w:numFmt w:val="bullet"/>
      <w:lvlText w:val=""/>
      <w:lvlJc w:val="left"/>
      <w:pPr>
        <w:ind w:left="5133" w:hanging="360"/>
      </w:pPr>
      <w:rPr>
        <w:rFonts w:ascii="Wingdings" w:hAnsi="Wingdings" w:hint="default"/>
      </w:rPr>
    </w:lvl>
    <w:lvl w:ilvl="6" w:tplc="08090001" w:tentative="1">
      <w:start w:val="1"/>
      <w:numFmt w:val="bullet"/>
      <w:lvlText w:val=""/>
      <w:lvlJc w:val="left"/>
      <w:pPr>
        <w:ind w:left="5853" w:hanging="360"/>
      </w:pPr>
      <w:rPr>
        <w:rFonts w:ascii="Symbol" w:hAnsi="Symbol" w:hint="default"/>
      </w:rPr>
    </w:lvl>
    <w:lvl w:ilvl="7" w:tplc="08090003" w:tentative="1">
      <w:start w:val="1"/>
      <w:numFmt w:val="bullet"/>
      <w:lvlText w:val="o"/>
      <w:lvlJc w:val="left"/>
      <w:pPr>
        <w:ind w:left="6573" w:hanging="360"/>
      </w:pPr>
      <w:rPr>
        <w:rFonts w:ascii="Courier New" w:hAnsi="Courier New" w:cs="Courier New" w:hint="default"/>
      </w:rPr>
    </w:lvl>
    <w:lvl w:ilvl="8" w:tplc="08090005" w:tentative="1">
      <w:start w:val="1"/>
      <w:numFmt w:val="bullet"/>
      <w:lvlText w:val=""/>
      <w:lvlJc w:val="left"/>
      <w:pPr>
        <w:ind w:left="7293" w:hanging="360"/>
      </w:pPr>
      <w:rPr>
        <w:rFonts w:ascii="Wingdings" w:hAnsi="Wingdings" w:hint="default"/>
      </w:rPr>
    </w:lvl>
  </w:abstractNum>
  <w:abstractNum w:abstractNumId="16" w15:restartNumberingAfterBreak="0">
    <w:nsid w:val="3B432CA4"/>
    <w:multiLevelType w:val="hybridMultilevel"/>
    <w:tmpl w:val="958A4398"/>
    <w:lvl w:ilvl="0" w:tplc="F7449C1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E870CD2"/>
    <w:multiLevelType w:val="multilevel"/>
    <w:tmpl w:val="F676D026"/>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C4353D"/>
    <w:multiLevelType w:val="hybridMultilevel"/>
    <w:tmpl w:val="E25C92CC"/>
    <w:lvl w:ilvl="0" w:tplc="8BCC74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34604A"/>
    <w:multiLevelType w:val="multilevel"/>
    <w:tmpl w:val="B8D68E6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0" w15:restartNumberingAfterBreak="0">
    <w:nsid w:val="49B97442"/>
    <w:multiLevelType w:val="hybridMultilevel"/>
    <w:tmpl w:val="D3FA9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A7681"/>
    <w:multiLevelType w:val="hybridMultilevel"/>
    <w:tmpl w:val="F6326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CF87A27"/>
    <w:multiLevelType w:val="hybridMultilevel"/>
    <w:tmpl w:val="085607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ESRI NIMA VMAP1&amp;2 PT" w:hAnsi="ESRI NIMA VMAP1&amp;2 P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ESRI NIMA VMAP1&amp;2 PT" w:hAnsi="ESRI NIMA VMAP1&amp;2 PT"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ESRI NIMA VMAP1&amp;2 PT" w:hAnsi="ESRI NIMA VMAP1&amp;2 PT"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4EBD7E2A"/>
    <w:multiLevelType w:val="hybridMultilevel"/>
    <w:tmpl w:val="D2E2E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031602"/>
    <w:multiLevelType w:val="hybridMultilevel"/>
    <w:tmpl w:val="EE4453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5AFC481F"/>
    <w:multiLevelType w:val="multilevel"/>
    <w:tmpl w:val="2F4270B8"/>
    <w:name w:val="Restart2"/>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b w:val="0"/>
        <w:i w:val="0"/>
      </w:rPr>
    </w:lvl>
    <w:lvl w:ilvl="3">
      <w:start w:val="1"/>
      <w:numFmt w:val="lowerLetter"/>
      <w:lvlText w:val="(%4)"/>
      <w:lvlJc w:val="left"/>
      <w:pPr>
        <w:tabs>
          <w:tab w:val="num" w:pos="1440"/>
        </w:tabs>
        <w:ind w:left="1440" w:hanging="720"/>
      </w:pPr>
      <w:rPr>
        <w:rFonts w:hint="default"/>
        <w:b w:val="0"/>
        <w:bCs w:val="0"/>
        <w:i w:val="0"/>
        <w:iCs w:val="0"/>
      </w:rPr>
    </w:lvl>
    <w:lvl w:ilvl="4">
      <w:start w:val="1"/>
      <w:numFmt w:val="lowerRoman"/>
      <w:lvlText w:val="(%5)"/>
      <w:lvlJc w:val="left"/>
      <w:pPr>
        <w:tabs>
          <w:tab w:val="num" w:pos="2160"/>
        </w:tabs>
        <w:ind w:left="2160" w:hanging="720"/>
      </w:pPr>
      <w:rPr>
        <w:rFonts w:hint="default"/>
        <w:b w:val="0"/>
        <w:bCs w:val="0"/>
        <w:i w:val="0"/>
        <w:iCs w:val="0"/>
      </w:rPr>
    </w:lvl>
    <w:lvl w:ilvl="5">
      <w:start w:val="1"/>
      <w:numFmt w:val="upperLetter"/>
      <w:lvlText w:val="(%6)"/>
      <w:lvlJc w:val="left"/>
      <w:pPr>
        <w:tabs>
          <w:tab w:val="num" w:pos="2880"/>
        </w:tabs>
        <w:ind w:left="2880" w:hanging="720"/>
      </w:pPr>
      <w:rPr>
        <w:rFonts w:hint="default"/>
        <w:b w:val="0"/>
        <w:i w:val="0"/>
      </w:rPr>
    </w:lvl>
    <w:lvl w:ilvl="6">
      <w:start w:val="1"/>
      <w:numFmt w:val="upperRoman"/>
      <w:lvlText w:val="(%7)"/>
      <w:lvlJc w:val="left"/>
      <w:pPr>
        <w:tabs>
          <w:tab w:val="num" w:pos="3600"/>
        </w:tabs>
        <w:ind w:left="3600" w:hanging="720"/>
      </w:pPr>
      <w:rPr>
        <w:rFonts w:hint="default"/>
      </w:rPr>
    </w:lvl>
    <w:lvl w:ilvl="7">
      <w:start w:val="1"/>
      <w:numFmt w:val="none"/>
      <w:lvlText w:val=""/>
      <w:lvlJc w:val="left"/>
      <w:pPr>
        <w:tabs>
          <w:tab w:val="num" w:pos="4321"/>
        </w:tabs>
        <w:ind w:left="4321" w:hanging="721"/>
      </w:pPr>
      <w:rPr>
        <w:rFonts w:hint="default"/>
      </w:rPr>
    </w:lvl>
    <w:lvl w:ilvl="8">
      <w:start w:val="1"/>
      <w:numFmt w:val="none"/>
      <w:lvlText w:val=""/>
      <w:lvlJc w:val="left"/>
      <w:pPr>
        <w:tabs>
          <w:tab w:val="num" w:pos="5041"/>
        </w:tabs>
        <w:ind w:left="5041" w:hanging="720"/>
      </w:pPr>
      <w:rPr>
        <w:rFonts w:hint="default"/>
      </w:rPr>
    </w:lvl>
  </w:abstractNum>
  <w:abstractNum w:abstractNumId="26" w15:restartNumberingAfterBreak="0">
    <w:nsid w:val="5D281165"/>
    <w:multiLevelType w:val="multilevel"/>
    <w:tmpl w:val="24368DDA"/>
    <w:lvl w:ilvl="0">
      <w:start w:val="1"/>
      <w:numFmt w:val="decimal"/>
      <w:lvlText w:val="%1.0"/>
      <w:lvlJc w:val="left"/>
      <w:pPr>
        <w:ind w:left="720" w:hanging="720"/>
      </w:pPr>
      <w:rPr>
        <w:rFonts w:hint="default"/>
        <w:b/>
        <w:sz w:val="24"/>
        <w:szCs w:val="24"/>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1815DD2"/>
    <w:multiLevelType w:val="multilevel"/>
    <w:tmpl w:val="BF989C34"/>
    <w:lvl w:ilvl="0">
      <w:start w:val="1"/>
      <w:numFmt w:val="decimal"/>
      <w:lvlText w:val="%1.0"/>
      <w:lvlJc w:val="left"/>
      <w:pPr>
        <w:ind w:left="443" w:hanging="443"/>
      </w:pPr>
      <w:rPr>
        <w:rFonts w:hint="default"/>
        <w:b/>
      </w:rPr>
    </w:lvl>
    <w:lvl w:ilvl="1">
      <w:start w:val="1"/>
      <w:numFmt w:val="decimal"/>
      <w:lvlText w:val="%1.%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DA52626"/>
    <w:multiLevelType w:val="multilevel"/>
    <w:tmpl w:val="5F6E83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186F2C"/>
    <w:multiLevelType w:val="hybridMultilevel"/>
    <w:tmpl w:val="829AC6A6"/>
    <w:lvl w:ilvl="0" w:tplc="0809000F">
      <w:start w:val="1"/>
      <w:numFmt w:val="decimal"/>
      <w:lvlText w:val="%1."/>
      <w:lvlJc w:val="left"/>
      <w:pPr>
        <w:ind w:left="1616" w:hanging="360"/>
      </w:pPr>
      <w:rPr>
        <w:rFonts w:hint="default"/>
        <w:b w:val="0"/>
        <w:color w:val="auto"/>
      </w:rPr>
    </w:lvl>
    <w:lvl w:ilvl="1" w:tplc="08090003" w:tentative="1">
      <w:start w:val="1"/>
      <w:numFmt w:val="bullet"/>
      <w:lvlText w:val="o"/>
      <w:lvlJc w:val="left"/>
      <w:pPr>
        <w:ind w:left="2253" w:hanging="360"/>
      </w:pPr>
      <w:rPr>
        <w:rFonts w:ascii="Courier New" w:hAnsi="Courier New" w:cs="Courier New" w:hint="default"/>
      </w:rPr>
    </w:lvl>
    <w:lvl w:ilvl="2" w:tplc="08090005" w:tentative="1">
      <w:start w:val="1"/>
      <w:numFmt w:val="bullet"/>
      <w:lvlText w:val=""/>
      <w:lvlJc w:val="left"/>
      <w:pPr>
        <w:ind w:left="2973" w:hanging="360"/>
      </w:pPr>
      <w:rPr>
        <w:rFonts w:ascii="Wingdings" w:hAnsi="Wingdings" w:hint="default"/>
      </w:rPr>
    </w:lvl>
    <w:lvl w:ilvl="3" w:tplc="08090001" w:tentative="1">
      <w:start w:val="1"/>
      <w:numFmt w:val="bullet"/>
      <w:lvlText w:val=""/>
      <w:lvlJc w:val="left"/>
      <w:pPr>
        <w:ind w:left="3693" w:hanging="360"/>
      </w:pPr>
      <w:rPr>
        <w:rFonts w:ascii="Symbol" w:hAnsi="Symbol" w:hint="default"/>
      </w:rPr>
    </w:lvl>
    <w:lvl w:ilvl="4" w:tplc="08090003" w:tentative="1">
      <w:start w:val="1"/>
      <w:numFmt w:val="bullet"/>
      <w:lvlText w:val="o"/>
      <w:lvlJc w:val="left"/>
      <w:pPr>
        <w:ind w:left="4413" w:hanging="360"/>
      </w:pPr>
      <w:rPr>
        <w:rFonts w:ascii="Courier New" w:hAnsi="Courier New" w:cs="Courier New" w:hint="default"/>
      </w:rPr>
    </w:lvl>
    <w:lvl w:ilvl="5" w:tplc="08090005" w:tentative="1">
      <w:start w:val="1"/>
      <w:numFmt w:val="bullet"/>
      <w:lvlText w:val=""/>
      <w:lvlJc w:val="left"/>
      <w:pPr>
        <w:ind w:left="5133" w:hanging="360"/>
      </w:pPr>
      <w:rPr>
        <w:rFonts w:ascii="Wingdings" w:hAnsi="Wingdings" w:hint="default"/>
      </w:rPr>
    </w:lvl>
    <w:lvl w:ilvl="6" w:tplc="08090001" w:tentative="1">
      <w:start w:val="1"/>
      <w:numFmt w:val="bullet"/>
      <w:lvlText w:val=""/>
      <w:lvlJc w:val="left"/>
      <w:pPr>
        <w:ind w:left="5853" w:hanging="360"/>
      </w:pPr>
      <w:rPr>
        <w:rFonts w:ascii="Symbol" w:hAnsi="Symbol" w:hint="default"/>
      </w:rPr>
    </w:lvl>
    <w:lvl w:ilvl="7" w:tplc="08090003" w:tentative="1">
      <w:start w:val="1"/>
      <w:numFmt w:val="bullet"/>
      <w:lvlText w:val="o"/>
      <w:lvlJc w:val="left"/>
      <w:pPr>
        <w:ind w:left="6573" w:hanging="360"/>
      </w:pPr>
      <w:rPr>
        <w:rFonts w:ascii="Courier New" w:hAnsi="Courier New" w:cs="Courier New" w:hint="default"/>
      </w:rPr>
    </w:lvl>
    <w:lvl w:ilvl="8" w:tplc="08090005" w:tentative="1">
      <w:start w:val="1"/>
      <w:numFmt w:val="bullet"/>
      <w:lvlText w:val=""/>
      <w:lvlJc w:val="left"/>
      <w:pPr>
        <w:ind w:left="7293" w:hanging="360"/>
      </w:pPr>
      <w:rPr>
        <w:rFonts w:ascii="Wingdings" w:hAnsi="Wingdings" w:hint="default"/>
      </w:rPr>
    </w:lvl>
  </w:abstractNum>
  <w:abstractNum w:abstractNumId="30" w15:restartNumberingAfterBreak="0">
    <w:nsid w:val="7CBD22CE"/>
    <w:multiLevelType w:val="multilevel"/>
    <w:tmpl w:val="4564841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F177B6E"/>
    <w:multiLevelType w:val="multilevel"/>
    <w:tmpl w:val="51BE65BA"/>
    <w:lvl w:ilvl="0">
      <w:start w:val="1"/>
      <w:numFmt w:val="decimal"/>
      <w:lvlText w:val="%1.0"/>
      <w:lvlJc w:val="left"/>
      <w:pPr>
        <w:ind w:left="443" w:hanging="443"/>
      </w:pPr>
      <w:rPr>
        <w:rFonts w:hint="default"/>
        <w:b/>
      </w:rPr>
    </w:lvl>
    <w:lvl w:ilvl="1">
      <w:start w:val="1"/>
      <w:numFmt w:val="decimal"/>
      <w:lvlText w:val="%1.%2"/>
      <w:lvlJc w:val="left"/>
      <w:pPr>
        <w:ind w:left="443" w:hanging="443"/>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7"/>
  </w:num>
  <w:num w:numId="2">
    <w:abstractNumId w:val="11"/>
  </w:num>
  <w:num w:numId="3">
    <w:abstractNumId w:val="2"/>
  </w:num>
  <w:num w:numId="4">
    <w:abstractNumId w:val="0"/>
  </w:num>
  <w:num w:numId="5">
    <w:abstractNumId w:val="4"/>
  </w:num>
  <w:num w:numId="6">
    <w:abstractNumId w:val="23"/>
  </w:num>
  <w:num w:numId="7">
    <w:abstractNumId w:val="1"/>
  </w:num>
  <w:num w:numId="8">
    <w:abstractNumId w:val="26"/>
  </w:num>
  <w:num w:numId="9">
    <w:abstractNumId w:val="14"/>
  </w:num>
  <w:num w:numId="10">
    <w:abstractNumId w:val="16"/>
  </w:num>
  <w:num w:numId="11">
    <w:abstractNumId w:val="24"/>
  </w:num>
  <w:num w:numId="12">
    <w:abstractNumId w:val="22"/>
  </w:num>
  <w:num w:numId="13">
    <w:abstractNumId w:val="18"/>
  </w:num>
  <w:num w:numId="14">
    <w:abstractNumId w:val="5"/>
  </w:num>
  <w:num w:numId="15">
    <w:abstractNumId w:val="10"/>
  </w:num>
  <w:num w:numId="16">
    <w:abstractNumId w:val="7"/>
  </w:num>
  <w:num w:numId="17">
    <w:abstractNumId w:val="12"/>
  </w:num>
  <w:num w:numId="18">
    <w:abstractNumId w:val="21"/>
  </w:num>
  <w:num w:numId="19">
    <w:abstractNumId w:val="9"/>
  </w:num>
  <w:num w:numId="20">
    <w:abstractNumId w:val="28"/>
  </w:num>
  <w:num w:numId="21">
    <w:abstractNumId w:val="17"/>
  </w:num>
  <w:num w:numId="22">
    <w:abstractNumId w:val="20"/>
  </w:num>
  <w:num w:numId="23">
    <w:abstractNumId w:val="8"/>
  </w:num>
  <w:num w:numId="24">
    <w:abstractNumId w:val="3"/>
  </w:num>
  <w:num w:numId="25">
    <w:abstractNumId w:val="19"/>
  </w:num>
  <w:num w:numId="26">
    <w:abstractNumId w:val="30"/>
  </w:num>
  <w:num w:numId="27">
    <w:abstractNumId w:val="13"/>
  </w:num>
  <w:num w:numId="28">
    <w:abstractNumId w:val="31"/>
  </w:num>
  <w:num w:numId="29">
    <w:abstractNumId w:val="6"/>
  </w:num>
  <w:num w:numId="30">
    <w:abstractNumId w:val="15"/>
  </w:num>
  <w:num w:numId="3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IM_Brand" w:val="D9"/>
  </w:docVars>
  <w:rsids>
    <w:rsidRoot w:val="00C77A9F"/>
    <w:rsid w:val="00000958"/>
    <w:rsid w:val="00000B75"/>
    <w:rsid w:val="00010340"/>
    <w:rsid w:val="000125E8"/>
    <w:rsid w:val="00013463"/>
    <w:rsid w:val="00014C6C"/>
    <w:rsid w:val="00016776"/>
    <w:rsid w:val="00021A97"/>
    <w:rsid w:val="00022732"/>
    <w:rsid w:val="00023F0A"/>
    <w:rsid w:val="0002574B"/>
    <w:rsid w:val="0003086C"/>
    <w:rsid w:val="00031124"/>
    <w:rsid w:val="0003451E"/>
    <w:rsid w:val="00036BFD"/>
    <w:rsid w:val="00037182"/>
    <w:rsid w:val="00037807"/>
    <w:rsid w:val="00043C64"/>
    <w:rsid w:val="00045FF2"/>
    <w:rsid w:val="00047517"/>
    <w:rsid w:val="000475F9"/>
    <w:rsid w:val="00047A12"/>
    <w:rsid w:val="00050EB7"/>
    <w:rsid w:val="00051EAB"/>
    <w:rsid w:val="0005283F"/>
    <w:rsid w:val="000554B4"/>
    <w:rsid w:val="00057502"/>
    <w:rsid w:val="000611B1"/>
    <w:rsid w:val="0006285C"/>
    <w:rsid w:val="00063B5B"/>
    <w:rsid w:val="00065EE5"/>
    <w:rsid w:val="0006621A"/>
    <w:rsid w:val="00075790"/>
    <w:rsid w:val="000771C0"/>
    <w:rsid w:val="000771DD"/>
    <w:rsid w:val="00077A73"/>
    <w:rsid w:val="000806CB"/>
    <w:rsid w:val="00087173"/>
    <w:rsid w:val="0008798D"/>
    <w:rsid w:val="00092B45"/>
    <w:rsid w:val="000960B3"/>
    <w:rsid w:val="000A0AE9"/>
    <w:rsid w:val="000A2BFC"/>
    <w:rsid w:val="000A37DF"/>
    <w:rsid w:val="000A7C24"/>
    <w:rsid w:val="000B57B0"/>
    <w:rsid w:val="000B7E9A"/>
    <w:rsid w:val="000C32AA"/>
    <w:rsid w:val="000C7C91"/>
    <w:rsid w:val="000D0512"/>
    <w:rsid w:val="000D122E"/>
    <w:rsid w:val="000D2A7A"/>
    <w:rsid w:val="000D3F45"/>
    <w:rsid w:val="000E30C7"/>
    <w:rsid w:val="000E4100"/>
    <w:rsid w:val="000E58D8"/>
    <w:rsid w:val="000E625D"/>
    <w:rsid w:val="000E709C"/>
    <w:rsid w:val="000F7457"/>
    <w:rsid w:val="00104652"/>
    <w:rsid w:val="0011588E"/>
    <w:rsid w:val="00122AC1"/>
    <w:rsid w:val="001237D0"/>
    <w:rsid w:val="0012512F"/>
    <w:rsid w:val="001256BE"/>
    <w:rsid w:val="001326C2"/>
    <w:rsid w:val="001328CF"/>
    <w:rsid w:val="001369B5"/>
    <w:rsid w:val="0013763B"/>
    <w:rsid w:val="00137FFA"/>
    <w:rsid w:val="00141B41"/>
    <w:rsid w:val="00143F75"/>
    <w:rsid w:val="00144B1F"/>
    <w:rsid w:val="00147506"/>
    <w:rsid w:val="00152FC7"/>
    <w:rsid w:val="00161D17"/>
    <w:rsid w:val="0016543B"/>
    <w:rsid w:val="001748FC"/>
    <w:rsid w:val="001B0566"/>
    <w:rsid w:val="001B068B"/>
    <w:rsid w:val="001B15CD"/>
    <w:rsid w:val="001B1A58"/>
    <w:rsid w:val="001B464E"/>
    <w:rsid w:val="001B651C"/>
    <w:rsid w:val="001B6ADC"/>
    <w:rsid w:val="001C38A7"/>
    <w:rsid w:val="001C4EEB"/>
    <w:rsid w:val="001D0542"/>
    <w:rsid w:val="001D2BB8"/>
    <w:rsid w:val="001E0F6A"/>
    <w:rsid w:val="001E1E55"/>
    <w:rsid w:val="001E2C9D"/>
    <w:rsid w:val="001E4C74"/>
    <w:rsid w:val="001F409C"/>
    <w:rsid w:val="001F624D"/>
    <w:rsid w:val="001F6D7C"/>
    <w:rsid w:val="002038F7"/>
    <w:rsid w:val="00204037"/>
    <w:rsid w:val="002048D9"/>
    <w:rsid w:val="00206596"/>
    <w:rsid w:val="00207F74"/>
    <w:rsid w:val="002144C0"/>
    <w:rsid w:val="00215D29"/>
    <w:rsid w:val="002163E0"/>
    <w:rsid w:val="00217089"/>
    <w:rsid w:val="00220DA4"/>
    <w:rsid w:val="0022186E"/>
    <w:rsid w:val="0022629D"/>
    <w:rsid w:val="00227428"/>
    <w:rsid w:val="002330E1"/>
    <w:rsid w:val="002351F8"/>
    <w:rsid w:val="0023599B"/>
    <w:rsid w:val="002362DF"/>
    <w:rsid w:val="00236694"/>
    <w:rsid w:val="00242001"/>
    <w:rsid w:val="00246BCF"/>
    <w:rsid w:val="0025264A"/>
    <w:rsid w:val="00252999"/>
    <w:rsid w:val="002549E0"/>
    <w:rsid w:val="00261A08"/>
    <w:rsid w:val="00263F9E"/>
    <w:rsid w:val="00267BF8"/>
    <w:rsid w:val="0027131B"/>
    <w:rsid w:val="002825B7"/>
    <w:rsid w:val="00285875"/>
    <w:rsid w:val="00285947"/>
    <w:rsid w:val="00286FCD"/>
    <w:rsid w:val="00287FBB"/>
    <w:rsid w:val="002961EA"/>
    <w:rsid w:val="002A00A4"/>
    <w:rsid w:val="002A1772"/>
    <w:rsid w:val="002A17B7"/>
    <w:rsid w:val="002A3AF9"/>
    <w:rsid w:val="002C3099"/>
    <w:rsid w:val="002D15C8"/>
    <w:rsid w:val="002D48A0"/>
    <w:rsid w:val="002D4F52"/>
    <w:rsid w:val="002E1E4C"/>
    <w:rsid w:val="002E3208"/>
    <w:rsid w:val="002E3E23"/>
    <w:rsid w:val="002E4F9F"/>
    <w:rsid w:val="002F22E2"/>
    <w:rsid w:val="002F3575"/>
    <w:rsid w:val="002F5A02"/>
    <w:rsid w:val="002F7A1E"/>
    <w:rsid w:val="002F7CBC"/>
    <w:rsid w:val="00312C73"/>
    <w:rsid w:val="003134CD"/>
    <w:rsid w:val="00313669"/>
    <w:rsid w:val="0031639B"/>
    <w:rsid w:val="00316E52"/>
    <w:rsid w:val="0032661C"/>
    <w:rsid w:val="003277C0"/>
    <w:rsid w:val="003312D0"/>
    <w:rsid w:val="0033388D"/>
    <w:rsid w:val="0034221F"/>
    <w:rsid w:val="003434E5"/>
    <w:rsid w:val="00343550"/>
    <w:rsid w:val="0035069A"/>
    <w:rsid w:val="00352500"/>
    <w:rsid w:val="00353B66"/>
    <w:rsid w:val="00355468"/>
    <w:rsid w:val="003557EF"/>
    <w:rsid w:val="00356211"/>
    <w:rsid w:val="00356524"/>
    <w:rsid w:val="00360D23"/>
    <w:rsid w:val="00363268"/>
    <w:rsid w:val="00365E3D"/>
    <w:rsid w:val="003665D3"/>
    <w:rsid w:val="00370531"/>
    <w:rsid w:val="0037290C"/>
    <w:rsid w:val="003878B6"/>
    <w:rsid w:val="00390D84"/>
    <w:rsid w:val="00394DD5"/>
    <w:rsid w:val="00395354"/>
    <w:rsid w:val="003B0861"/>
    <w:rsid w:val="003B1563"/>
    <w:rsid w:val="003B3C6E"/>
    <w:rsid w:val="003B4AD6"/>
    <w:rsid w:val="003B5288"/>
    <w:rsid w:val="003B6BC3"/>
    <w:rsid w:val="003C6984"/>
    <w:rsid w:val="003D072F"/>
    <w:rsid w:val="003E0ACC"/>
    <w:rsid w:val="003E0ECD"/>
    <w:rsid w:val="003E5801"/>
    <w:rsid w:val="003F03C8"/>
    <w:rsid w:val="003F48CB"/>
    <w:rsid w:val="00400564"/>
    <w:rsid w:val="00400DDD"/>
    <w:rsid w:val="00402256"/>
    <w:rsid w:val="00403A3B"/>
    <w:rsid w:val="004103B5"/>
    <w:rsid w:val="00412679"/>
    <w:rsid w:val="00413962"/>
    <w:rsid w:val="00414B13"/>
    <w:rsid w:val="00415AF9"/>
    <w:rsid w:val="00422370"/>
    <w:rsid w:val="00426722"/>
    <w:rsid w:val="00431688"/>
    <w:rsid w:val="004346A7"/>
    <w:rsid w:val="00437639"/>
    <w:rsid w:val="00444DE3"/>
    <w:rsid w:val="004462FC"/>
    <w:rsid w:val="004515D3"/>
    <w:rsid w:val="00462E45"/>
    <w:rsid w:val="00464965"/>
    <w:rsid w:val="004842F5"/>
    <w:rsid w:val="00486BB7"/>
    <w:rsid w:val="00491025"/>
    <w:rsid w:val="00491449"/>
    <w:rsid w:val="00491FD5"/>
    <w:rsid w:val="004A5624"/>
    <w:rsid w:val="004B2762"/>
    <w:rsid w:val="004B37EB"/>
    <w:rsid w:val="004B7085"/>
    <w:rsid w:val="004B778B"/>
    <w:rsid w:val="004B7FEB"/>
    <w:rsid w:val="004C33FD"/>
    <w:rsid w:val="004D0ED9"/>
    <w:rsid w:val="004D1E29"/>
    <w:rsid w:val="004D3260"/>
    <w:rsid w:val="004E07DC"/>
    <w:rsid w:val="004E0C08"/>
    <w:rsid w:val="004E49DB"/>
    <w:rsid w:val="004F174E"/>
    <w:rsid w:val="004F7D58"/>
    <w:rsid w:val="00500AAD"/>
    <w:rsid w:val="00505012"/>
    <w:rsid w:val="0051141F"/>
    <w:rsid w:val="00511A08"/>
    <w:rsid w:val="00512D4E"/>
    <w:rsid w:val="00514EBC"/>
    <w:rsid w:val="0051728C"/>
    <w:rsid w:val="005214F5"/>
    <w:rsid w:val="00526AC2"/>
    <w:rsid w:val="00531136"/>
    <w:rsid w:val="005318AF"/>
    <w:rsid w:val="00532215"/>
    <w:rsid w:val="00535EC6"/>
    <w:rsid w:val="00540977"/>
    <w:rsid w:val="005415BC"/>
    <w:rsid w:val="00542602"/>
    <w:rsid w:val="00542A67"/>
    <w:rsid w:val="00544527"/>
    <w:rsid w:val="00544595"/>
    <w:rsid w:val="0054664E"/>
    <w:rsid w:val="00546E14"/>
    <w:rsid w:val="005528EA"/>
    <w:rsid w:val="00554BEC"/>
    <w:rsid w:val="00556373"/>
    <w:rsid w:val="00557CC7"/>
    <w:rsid w:val="00560CEF"/>
    <w:rsid w:val="00562CDA"/>
    <w:rsid w:val="005630CD"/>
    <w:rsid w:val="0056771E"/>
    <w:rsid w:val="005705E9"/>
    <w:rsid w:val="005739D6"/>
    <w:rsid w:val="00573A36"/>
    <w:rsid w:val="005740B2"/>
    <w:rsid w:val="00574238"/>
    <w:rsid w:val="00575965"/>
    <w:rsid w:val="00577A72"/>
    <w:rsid w:val="00580776"/>
    <w:rsid w:val="00584409"/>
    <w:rsid w:val="00590F0B"/>
    <w:rsid w:val="0059424D"/>
    <w:rsid w:val="005974BD"/>
    <w:rsid w:val="00597849"/>
    <w:rsid w:val="005A0781"/>
    <w:rsid w:val="005A505F"/>
    <w:rsid w:val="005A51B8"/>
    <w:rsid w:val="005A6982"/>
    <w:rsid w:val="005A760D"/>
    <w:rsid w:val="005B10F8"/>
    <w:rsid w:val="005B313C"/>
    <w:rsid w:val="005B3EC1"/>
    <w:rsid w:val="005C023B"/>
    <w:rsid w:val="005C2741"/>
    <w:rsid w:val="005C3DEB"/>
    <w:rsid w:val="005D1A7C"/>
    <w:rsid w:val="005D1FC1"/>
    <w:rsid w:val="005D2020"/>
    <w:rsid w:val="005E0757"/>
    <w:rsid w:val="005E3F6B"/>
    <w:rsid w:val="005E5DC8"/>
    <w:rsid w:val="005E5F23"/>
    <w:rsid w:val="005F74B6"/>
    <w:rsid w:val="00600744"/>
    <w:rsid w:val="006046AA"/>
    <w:rsid w:val="00604B3B"/>
    <w:rsid w:val="00613310"/>
    <w:rsid w:val="00615D45"/>
    <w:rsid w:val="00617856"/>
    <w:rsid w:val="00621FC4"/>
    <w:rsid w:val="00630EBA"/>
    <w:rsid w:val="00631254"/>
    <w:rsid w:val="00632063"/>
    <w:rsid w:val="0063410C"/>
    <w:rsid w:val="00640BDD"/>
    <w:rsid w:val="00642C7C"/>
    <w:rsid w:val="00645F6E"/>
    <w:rsid w:val="00646333"/>
    <w:rsid w:val="00646E14"/>
    <w:rsid w:val="00650C74"/>
    <w:rsid w:val="00654E88"/>
    <w:rsid w:val="0065625A"/>
    <w:rsid w:val="00663735"/>
    <w:rsid w:val="0066435C"/>
    <w:rsid w:val="00664729"/>
    <w:rsid w:val="00665124"/>
    <w:rsid w:val="00670929"/>
    <w:rsid w:val="00672590"/>
    <w:rsid w:val="00675701"/>
    <w:rsid w:val="00680B5D"/>
    <w:rsid w:val="00680BF4"/>
    <w:rsid w:val="0068302A"/>
    <w:rsid w:val="00687550"/>
    <w:rsid w:val="00687764"/>
    <w:rsid w:val="00696D50"/>
    <w:rsid w:val="006A67BC"/>
    <w:rsid w:val="006A6852"/>
    <w:rsid w:val="006B1967"/>
    <w:rsid w:val="006B241C"/>
    <w:rsid w:val="006B2935"/>
    <w:rsid w:val="006B6B52"/>
    <w:rsid w:val="006B78DA"/>
    <w:rsid w:val="006C2ABA"/>
    <w:rsid w:val="006C331B"/>
    <w:rsid w:val="006C4FB3"/>
    <w:rsid w:val="006D41AE"/>
    <w:rsid w:val="006D4B2A"/>
    <w:rsid w:val="006E60CF"/>
    <w:rsid w:val="006F2E9D"/>
    <w:rsid w:val="006F3404"/>
    <w:rsid w:val="00700C1B"/>
    <w:rsid w:val="007038C4"/>
    <w:rsid w:val="00705145"/>
    <w:rsid w:val="0070705C"/>
    <w:rsid w:val="00707BEC"/>
    <w:rsid w:val="00707F6E"/>
    <w:rsid w:val="00713C1E"/>
    <w:rsid w:val="00721E05"/>
    <w:rsid w:val="007226FD"/>
    <w:rsid w:val="00730725"/>
    <w:rsid w:val="00732656"/>
    <w:rsid w:val="00733771"/>
    <w:rsid w:val="00735658"/>
    <w:rsid w:val="00741D57"/>
    <w:rsid w:val="00745460"/>
    <w:rsid w:val="00745C99"/>
    <w:rsid w:val="0075245F"/>
    <w:rsid w:val="00752922"/>
    <w:rsid w:val="00752DD2"/>
    <w:rsid w:val="00754D62"/>
    <w:rsid w:val="00757226"/>
    <w:rsid w:val="0076102C"/>
    <w:rsid w:val="007666C8"/>
    <w:rsid w:val="0076767A"/>
    <w:rsid w:val="0076773F"/>
    <w:rsid w:val="00774C4D"/>
    <w:rsid w:val="0078366F"/>
    <w:rsid w:val="00785E6F"/>
    <w:rsid w:val="00793D15"/>
    <w:rsid w:val="00796218"/>
    <w:rsid w:val="007A25FD"/>
    <w:rsid w:val="007A530B"/>
    <w:rsid w:val="007B7632"/>
    <w:rsid w:val="007D2FAE"/>
    <w:rsid w:val="007E49D8"/>
    <w:rsid w:val="007E513E"/>
    <w:rsid w:val="007E7708"/>
    <w:rsid w:val="007E7FBB"/>
    <w:rsid w:val="007F22B6"/>
    <w:rsid w:val="007F41D1"/>
    <w:rsid w:val="008000F2"/>
    <w:rsid w:val="00800783"/>
    <w:rsid w:val="00801A2B"/>
    <w:rsid w:val="00806AAD"/>
    <w:rsid w:val="0081038A"/>
    <w:rsid w:val="00813168"/>
    <w:rsid w:val="008166DE"/>
    <w:rsid w:val="00821CCC"/>
    <w:rsid w:val="00823351"/>
    <w:rsid w:val="008264AB"/>
    <w:rsid w:val="00836739"/>
    <w:rsid w:val="0083734B"/>
    <w:rsid w:val="008377C5"/>
    <w:rsid w:val="00837A3D"/>
    <w:rsid w:val="00840B7C"/>
    <w:rsid w:val="00841A37"/>
    <w:rsid w:val="00843A38"/>
    <w:rsid w:val="00845A8B"/>
    <w:rsid w:val="00847319"/>
    <w:rsid w:val="008524F9"/>
    <w:rsid w:val="00853BA6"/>
    <w:rsid w:val="00854486"/>
    <w:rsid w:val="008574A3"/>
    <w:rsid w:val="00860403"/>
    <w:rsid w:val="00860E1D"/>
    <w:rsid w:val="00863B14"/>
    <w:rsid w:val="00863FF6"/>
    <w:rsid w:val="00865CC2"/>
    <w:rsid w:val="00867F40"/>
    <w:rsid w:val="008748ED"/>
    <w:rsid w:val="00875958"/>
    <w:rsid w:val="0088294D"/>
    <w:rsid w:val="00894072"/>
    <w:rsid w:val="008955FF"/>
    <w:rsid w:val="008A0A21"/>
    <w:rsid w:val="008A1540"/>
    <w:rsid w:val="008A1B12"/>
    <w:rsid w:val="008A6C99"/>
    <w:rsid w:val="008B0BAC"/>
    <w:rsid w:val="008B73B2"/>
    <w:rsid w:val="008B75E2"/>
    <w:rsid w:val="008C0AC9"/>
    <w:rsid w:val="008C3C39"/>
    <w:rsid w:val="008D37E8"/>
    <w:rsid w:val="008D5406"/>
    <w:rsid w:val="008D601C"/>
    <w:rsid w:val="008E54C8"/>
    <w:rsid w:val="008E6AE7"/>
    <w:rsid w:val="008F3D58"/>
    <w:rsid w:val="009009D0"/>
    <w:rsid w:val="00901EA9"/>
    <w:rsid w:val="00902D00"/>
    <w:rsid w:val="0090429A"/>
    <w:rsid w:val="009063D8"/>
    <w:rsid w:val="00911116"/>
    <w:rsid w:val="0091111E"/>
    <w:rsid w:val="00912E93"/>
    <w:rsid w:val="0091752A"/>
    <w:rsid w:val="00921BAC"/>
    <w:rsid w:val="00922614"/>
    <w:rsid w:val="00925286"/>
    <w:rsid w:val="00927710"/>
    <w:rsid w:val="00934667"/>
    <w:rsid w:val="00934889"/>
    <w:rsid w:val="00934C5B"/>
    <w:rsid w:val="009378BC"/>
    <w:rsid w:val="00940240"/>
    <w:rsid w:val="009404D1"/>
    <w:rsid w:val="00941B67"/>
    <w:rsid w:val="00943CE2"/>
    <w:rsid w:val="009624BE"/>
    <w:rsid w:val="00963129"/>
    <w:rsid w:val="00963F38"/>
    <w:rsid w:val="009667EE"/>
    <w:rsid w:val="009928AF"/>
    <w:rsid w:val="00992ACD"/>
    <w:rsid w:val="009A51A0"/>
    <w:rsid w:val="009A68CB"/>
    <w:rsid w:val="009B33F9"/>
    <w:rsid w:val="009B68EA"/>
    <w:rsid w:val="009C6130"/>
    <w:rsid w:val="009D05FF"/>
    <w:rsid w:val="009D7BC6"/>
    <w:rsid w:val="009E14F8"/>
    <w:rsid w:val="009E278E"/>
    <w:rsid w:val="009E34B6"/>
    <w:rsid w:val="009E42F1"/>
    <w:rsid w:val="009E6C7F"/>
    <w:rsid w:val="009F106E"/>
    <w:rsid w:val="009F197F"/>
    <w:rsid w:val="009F2676"/>
    <w:rsid w:val="00A00A17"/>
    <w:rsid w:val="00A109FD"/>
    <w:rsid w:val="00A16BD6"/>
    <w:rsid w:val="00A30280"/>
    <w:rsid w:val="00A32D11"/>
    <w:rsid w:val="00A367C8"/>
    <w:rsid w:val="00A40DEC"/>
    <w:rsid w:val="00A4124E"/>
    <w:rsid w:val="00A441C6"/>
    <w:rsid w:val="00A50A1D"/>
    <w:rsid w:val="00A52616"/>
    <w:rsid w:val="00A529C5"/>
    <w:rsid w:val="00A53046"/>
    <w:rsid w:val="00A54BC8"/>
    <w:rsid w:val="00A5524D"/>
    <w:rsid w:val="00A56787"/>
    <w:rsid w:val="00A6022A"/>
    <w:rsid w:val="00A626C7"/>
    <w:rsid w:val="00A62989"/>
    <w:rsid w:val="00A736FB"/>
    <w:rsid w:val="00A832C0"/>
    <w:rsid w:val="00A8468C"/>
    <w:rsid w:val="00A853C2"/>
    <w:rsid w:val="00A85F39"/>
    <w:rsid w:val="00A91241"/>
    <w:rsid w:val="00A96890"/>
    <w:rsid w:val="00A96B23"/>
    <w:rsid w:val="00AA47E8"/>
    <w:rsid w:val="00AB304A"/>
    <w:rsid w:val="00AB34D5"/>
    <w:rsid w:val="00AB56CD"/>
    <w:rsid w:val="00AB5B8B"/>
    <w:rsid w:val="00AB6C60"/>
    <w:rsid w:val="00AC587E"/>
    <w:rsid w:val="00AC5ECE"/>
    <w:rsid w:val="00AD127B"/>
    <w:rsid w:val="00AD16A7"/>
    <w:rsid w:val="00AD36DB"/>
    <w:rsid w:val="00AD49B9"/>
    <w:rsid w:val="00AD4FA6"/>
    <w:rsid w:val="00AD6CAB"/>
    <w:rsid w:val="00AD6E79"/>
    <w:rsid w:val="00AE136E"/>
    <w:rsid w:val="00AE29D1"/>
    <w:rsid w:val="00AE30C8"/>
    <w:rsid w:val="00AE3F2A"/>
    <w:rsid w:val="00AE6C15"/>
    <w:rsid w:val="00AF2378"/>
    <w:rsid w:val="00AF40D1"/>
    <w:rsid w:val="00B03536"/>
    <w:rsid w:val="00B079BE"/>
    <w:rsid w:val="00B1229A"/>
    <w:rsid w:val="00B12665"/>
    <w:rsid w:val="00B1296A"/>
    <w:rsid w:val="00B1372C"/>
    <w:rsid w:val="00B14055"/>
    <w:rsid w:val="00B14933"/>
    <w:rsid w:val="00B173AF"/>
    <w:rsid w:val="00B21EB5"/>
    <w:rsid w:val="00B2581B"/>
    <w:rsid w:val="00B25941"/>
    <w:rsid w:val="00B27DC8"/>
    <w:rsid w:val="00B31BB4"/>
    <w:rsid w:val="00B35606"/>
    <w:rsid w:val="00B3596D"/>
    <w:rsid w:val="00B35EFC"/>
    <w:rsid w:val="00B42AD2"/>
    <w:rsid w:val="00B43E4D"/>
    <w:rsid w:val="00B4408A"/>
    <w:rsid w:val="00B60FFC"/>
    <w:rsid w:val="00B70372"/>
    <w:rsid w:val="00B714B8"/>
    <w:rsid w:val="00B71C0C"/>
    <w:rsid w:val="00B72450"/>
    <w:rsid w:val="00B75B1A"/>
    <w:rsid w:val="00B75D8B"/>
    <w:rsid w:val="00B813B4"/>
    <w:rsid w:val="00B82483"/>
    <w:rsid w:val="00B838DC"/>
    <w:rsid w:val="00B902AF"/>
    <w:rsid w:val="00B94385"/>
    <w:rsid w:val="00B948FB"/>
    <w:rsid w:val="00BA1257"/>
    <w:rsid w:val="00BA6556"/>
    <w:rsid w:val="00BA7D01"/>
    <w:rsid w:val="00BB1398"/>
    <w:rsid w:val="00BB4477"/>
    <w:rsid w:val="00BB55F4"/>
    <w:rsid w:val="00BB6D78"/>
    <w:rsid w:val="00BC0810"/>
    <w:rsid w:val="00BC545E"/>
    <w:rsid w:val="00BC5FE0"/>
    <w:rsid w:val="00BC7205"/>
    <w:rsid w:val="00BD163D"/>
    <w:rsid w:val="00BD5DFD"/>
    <w:rsid w:val="00BD600D"/>
    <w:rsid w:val="00BE137A"/>
    <w:rsid w:val="00BE2606"/>
    <w:rsid w:val="00BE4114"/>
    <w:rsid w:val="00BE7AC4"/>
    <w:rsid w:val="00BF19F8"/>
    <w:rsid w:val="00BF1D16"/>
    <w:rsid w:val="00BF6550"/>
    <w:rsid w:val="00C00391"/>
    <w:rsid w:val="00C0453C"/>
    <w:rsid w:val="00C15938"/>
    <w:rsid w:val="00C16944"/>
    <w:rsid w:val="00C179FE"/>
    <w:rsid w:val="00C21904"/>
    <w:rsid w:val="00C21F0B"/>
    <w:rsid w:val="00C221BD"/>
    <w:rsid w:val="00C224F5"/>
    <w:rsid w:val="00C23ED9"/>
    <w:rsid w:val="00C27881"/>
    <w:rsid w:val="00C31052"/>
    <w:rsid w:val="00C40A05"/>
    <w:rsid w:val="00C43D43"/>
    <w:rsid w:val="00C450EA"/>
    <w:rsid w:val="00C54DFF"/>
    <w:rsid w:val="00C55A96"/>
    <w:rsid w:val="00C63FD1"/>
    <w:rsid w:val="00C65AEC"/>
    <w:rsid w:val="00C7320B"/>
    <w:rsid w:val="00C73D6C"/>
    <w:rsid w:val="00C74023"/>
    <w:rsid w:val="00C7790E"/>
    <w:rsid w:val="00C77A9F"/>
    <w:rsid w:val="00C86B2F"/>
    <w:rsid w:val="00C87A30"/>
    <w:rsid w:val="00C90C88"/>
    <w:rsid w:val="00C91376"/>
    <w:rsid w:val="00C916FE"/>
    <w:rsid w:val="00C97484"/>
    <w:rsid w:val="00CA6AF7"/>
    <w:rsid w:val="00CB0EAB"/>
    <w:rsid w:val="00CC1919"/>
    <w:rsid w:val="00CC28DC"/>
    <w:rsid w:val="00CC2B80"/>
    <w:rsid w:val="00CC2FF1"/>
    <w:rsid w:val="00CC4B88"/>
    <w:rsid w:val="00CC7A0F"/>
    <w:rsid w:val="00CD085D"/>
    <w:rsid w:val="00CD30A3"/>
    <w:rsid w:val="00CD6FEC"/>
    <w:rsid w:val="00CE4B1A"/>
    <w:rsid w:val="00CE5BF9"/>
    <w:rsid w:val="00CF05A0"/>
    <w:rsid w:val="00CF0835"/>
    <w:rsid w:val="00CF2372"/>
    <w:rsid w:val="00CF4E66"/>
    <w:rsid w:val="00D00D45"/>
    <w:rsid w:val="00D021E9"/>
    <w:rsid w:val="00D033E3"/>
    <w:rsid w:val="00D111FB"/>
    <w:rsid w:val="00D1438B"/>
    <w:rsid w:val="00D16EE0"/>
    <w:rsid w:val="00D17B75"/>
    <w:rsid w:val="00D204A4"/>
    <w:rsid w:val="00D261AF"/>
    <w:rsid w:val="00D31FF5"/>
    <w:rsid w:val="00D323AA"/>
    <w:rsid w:val="00D4199C"/>
    <w:rsid w:val="00D42484"/>
    <w:rsid w:val="00D460B3"/>
    <w:rsid w:val="00D4757A"/>
    <w:rsid w:val="00D550EE"/>
    <w:rsid w:val="00D5573E"/>
    <w:rsid w:val="00D66380"/>
    <w:rsid w:val="00D664A2"/>
    <w:rsid w:val="00D70AD2"/>
    <w:rsid w:val="00D70E61"/>
    <w:rsid w:val="00D731A0"/>
    <w:rsid w:val="00D74587"/>
    <w:rsid w:val="00D814AF"/>
    <w:rsid w:val="00D81947"/>
    <w:rsid w:val="00D820EF"/>
    <w:rsid w:val="00D83928"/>
    <w:rsid w:val="00D83E30"/>
    <w:rsid w:val="00D84F34"/>
    <w:rsid w:val="00D85ADF"/>
    <w:rsid w:val="00D86AC3"/>
    <w:rsid w:val="00D925F1"/>
    <w:rsid w:val="00D9669B"/>
    <w:rsid w:val="00D97DF5"/>
    <w:rsid w:val="00DB1C02"/>
    <w:rsid w:val="00DB65D8"/>
    <w:rsid w:val="00DC48E0"/>
    <w:rsid w:val="00DD2358"/>
    <w:rsid w:val="00DD2ABE"/>
    <w:rsid w:val="00DD3921"/>
    <w:rsid w:val="00DD5D73"/>
    <w:rsid w:val="00DE0EB8"/>
    <w:rsid w:val="00DE1B97"/>
    <w:rsid w:val="00DE583A"/>
    <w:rsid w:val="00DF0016"/>
    <w:rsid w:val="00DF2C7A"/>
    <w:rsid w:val="00DF363C"/>
    <w:rsid w:val="00DF546D"/>
    <w:rsid w:val="00E012A8"/>
    <w:rsid w:val="00E01D13"/>
    <w:rsid w:val="00E0291F"/>
    <w:rsid w:val="00E05D16"/>
    <w:rsid w:val="00E12CD5"/>
    <w:rsid w:val="00E1315F"/>
    <w:rsid w:val="00E15642"/>
    <w:rsid w:val="00E15A82"/>
    <w:rsid w:val="00E16DCD"/>
    <w:rsid w:val="00E203BC"/>
    <w:rsid w:val="00E22517"/>
    <w:rsid w:val="00E26220"/>
    <w:rsid w:val="00E2746B"/>
    <w:rsid w:val="00E3189D"/>
    <w:rsid w:val="00E33B5A"/>
    <w:rsid w:val="00E360EF"/>
    <w:rsid w:val="00E367FC"/>
    <w:rsid w:val="00E44AD9"/>
    <w:rsid w:val="00E44F9C"/>
    <w:rsid w:val="00E46E92"/>
    <w:rsid w:val="00E528F0"/>
    <w:rsid w:val="00E53FD1"/>
    <w:rsid w:val="00E565B3"/>
    <w:rsid w:val="00E61718"/>
    <w:rsid w:val="00E63188"/>
    <w:rsid w:val="00E63762"/>
    <w:rsid w:val="00E65990"/>
    <w:rsid w:val="00E72D4E"/>
    <w:rsid w:val="00E7447C"/>
    <w:rsid w:val="00E7799A"/>
    <w:rsid w:val="00E77CD6"/>
    <w:rsid w:val="00E842F6"/>
    <w:rsid w:val="00E92C8D"/>
    <w:rsid w:val="00E9509C"/>
    <w:rsid w:val="00EA3876"/>
    <w:rsid w:val="00EA6DC4"/>
    <w:rsid w:val="00EB17CC"/>
    <w:rsid w:val="00EB33DF"/>
    <w:rsid w:val="00EB46A3"/>
    <w:rsid w:val="00EB487A"/>
    <w:rsid w:val="00EB63A1"/>
    <w:rsid w:val="00EB6467"/>
    <w:rsid w:val="00EB75D2"/>
    <w:rsid w:val="00EC0C51"/>
    <w:rsid w:val="00EC39CB"/>
    <w:rsid w:val="00EC5CC2"/>
    <w:rsid w:val="00ED727C"/>
    <w:rsid w:val="00EE341D"/>
    <w:rsid w:val="00EE7A50"/>
    <w:rsid w:val="00EF06F4"/>
    <w:rsid w:val="00F013B1"/>
    <w:rsid w:val="00F100EA"/>
    <w:rsid w:val="00F10F64"/>
    <w:rsid w:val="00F13571"/>
    <w:rsid w:val="00F2698B"/>
    <w:rsid w:val="00F37067"/>
    <w:rsid w:val="00F40072"/>
    <w:rsid w:val="00F45801"/>
    <w:rsid w:val="00F506F1"/>
    <w:rsid w:val="00F5170D"/>
    <w:rsid w:val="00F51CD5"/>
    <w:rsid w:val="00F541D2"/>
    <w:rsid w:val="00F5452E"/>
    <w:rsid w:val="00F56CB0"/>
    <w:rsid w:val="00F5762D"/>
    <w:rsid w:val="00F623F5"/>
    <w:rsid w:val="00F639B9"/>
    <w:rsid w:val="00F67268"/>
    <w:rsid w:val="00F67BF7"/>
    <w:rsid w:val="00F74442"/>
    <w:rsid w:val="00F75A3C"/>
    <w:rsid w:val="00F80597"/>
    <w:rsid w:val="00F81551"/>
    <w:rsid w:val="00F83F03"/>
    <w:rsid w:val="00F91D01"/>
    <w:rsid w:val="00F9272B"/>
    <w:rsid w:val="00F92789"/>
    <w:rsid w:val="00F96530"/>
    <w:rsid w:val="00FA1C11"/>
    <w:rsid w:val="00FA2EE1"/>
    <w:rsid w:val="00FA326A"/>
    <w:rsid w:val="00FA38CB"/>
    <w:rsid w:val="00FB4A00"/>
    <w:rsid w:val="00FB64D8"/>
    <w:rsid w:val="00FB67E9"/>
    <w:rsid w:val="00FC0F67"/>
    <w:rsid w:val="00FC2B76"/>
    <w:rsid w:val="00FD1938"/>
    <w:rsid w:val="00FD2B99"/>
    <w:rsid w:val="00FE09F4"/>
    <w:rsid w:val="00FE0C6B"/>
    <w:rsid w:val="00FE1763"/>
    <w:rsid w:val="00FE3201"/>
    <w:rsid w:val="00FE5A53"/>
    <w:rsid w:val="00FE6D95"/>
    <w:rsid w:val="00FF0489"/>
    <w:rsid w:val="00FF32AF"/>
    <w:rsid w:val="00FF52EC"/>
    <w:rsid w:val="5CF105E7"/>
    <w:rsid w:val="70E25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517CDF"/>
  <w15:docId w15:val="{1FB68673-7D02-47D8-A13E-EC17FB79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A9F"/>
    <w:pPr>
      <w:spacing w:after="0" w:line="240" w:lineRule="auto"/>
    </w:pPr>
    <w:rPr>
      <w:rFonts w:ascii="Times New Roman" w:eastAsia="PMingLiU" w:hAnsi="Times New Roman" w:cs="Times New Roman"/>
      <w:lang w:val="en-US"/>
    </w:rPr>
  </w:style>
  <w:style w:type="paragraph" w:styleId="Heading1">
    <w:name w:val="heading 1"/>
    <w:basedOn w:val="Normal"/>
    <w:link w:val="Heading1Char"/>
    <w:uiPriority w:val="19"/>
    <w:qFormat/>
    <w:rsid w:val="00C77A9F"/>
    <w:pPr>
      <w:widowControl w:val="0"/>
      <w:autoSpaceDE w:val="0"/>
      <w:autoSpaceDN w:val="0"/>
      <w:spacing w:before="60"/>
      <w:ind w:left="808"/>
      <w:outlineLvl w:val="0"/>
    </w:pPr>
    <w:rPr>
      <w:rFonts w:eastAsia="Times New Roman"/>
      <w:b/>
      <w:bCs/>
      <w:sz w:val="24"/>
      <w:szCs w:val="24"/>
    </w:rPr>
  </w:style>
  <w:style w:type="paragraph" w:styleId="Heading2">
    <w:name w:val="heading 2"/>
    <w:basedOn w:val="Normal"/>
    <w:next w:val="Normal"/>
    <w:link w:val="Heading2Char"/>
    <w:uiPriority w:val="9"/>
    <w:unhideWhenUsed/>
    <w:qFormat/>
    <w:rsid w:val="00C77A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7A9F"/>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C77A9F"/>
    <w:rPr>
      <w:rFonts w:asciiTheme="majorHAnsi" w:eastAsiaTheme="majorEastAsia" w:hAnsiTheme="majorHAnsi" w:cstheme="majorBidi"/>
      <w:color w:val="2F5496" w:themeColor="accent1" w:themeShade="BF"/>
      <w:sz w:val="26"/>
      <w:szCs w:val="26"/>
      <w:lang w:val="en-US"/>
    </w:rPr>
  </w:style>
  <w:style w:type="paragraph" w:styleId="ListParagraph">
    <w:name w:val="List Paragraph"/>
    <w:aliases w:val="Quod Section Heading 1,List Paragraph1,List Paragraph11"/>
    <w:basedOn w:val="Normal"/>
    <w:uiPriority w:val="34"/>
    <w:qFormat/>
    <w:rsid w:val="00C77A9F"/>
    <w:pPr>
      <w:ind w:left="720"/>
      <w:contextualSpacing/>
    </w:pPr>
  </w:style>
  <w:style w:type="paragraph" w:customStyle="1" w:styleId="Default">
    <w:name w:val="Default"/>
    <w:rsid w:val="00C77A9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77A9F"/>
    <w:pPr>
      <w:tabs>
        <w:tab w:val="center" w:pos="4513"/>
        <w:tab w:val="right" w:pos="9026"/>
      </w:tabs>
    </w:pPr>
  </w:style>
  <w:style w:type="character" w:customStyle="1" w:styleId="HeaderChar">
    <w:name w:val="Header Char"/>
    <w:basedOn w:val="DefaultParagraphFont"/>
    <w:link w:val="Header"/>
    <w:uiPriority w:val="99"/>
    <w:rsid w:val="00C77A9F"/>
    <w:rPr>
      <w:rFonts w:ascii="Times New Roman" w:eastAsia="PMingLiU" w:hAnsi="Times New Roman" w:cs="Times New Roman"/>
      <w:lang w:val="en-US"/>
    </w:rPr>
  </w:style>
  <w:style w:type="paragraph" w:styleId="Footer">
    <w:name w:val="footer"/>
    <w:basedOn w:val="Normal"/>
    <w:link w:val="FooterChar"/>
    <w:uiPriority w:val="99"/>
    <w:unhideWhenUsed/>
    <w:rsid w:val="00C77A9F"/>
    <w:pPr>
      <w:tabs>
        <w:tab w:val="center" w:pos="4513"/>
        <w:tab w:val="right" w:pos="9026"/>
      </w:tabs>
    </w:pPr>
  </w:style>
  <w:style w:type="character" w:customStyle="1" w:styleId="FooterChar">
    <w:name w:val="Footer Char"/>
    <w:basedOn w:val="DefaultParagraphFont"/>
    <w:link w:val="Footer"/>
    <w:uiPriority w:val="99"/>
    <w:rsid w:val="00C77A9F"/>
    <w:rPr>
      <w:rFonts w:ascii="Times New Roman" w:eastAsia="PMingLiU" w:hAnsi="Times New Roman" w:cs="Times New Roman"/>
      <w:lang w:val="en-US"/>
    </w:rPr>
  </w:style>
  <w:style w:type="paragraph" w:customStyle="1" w:styleId="04NumberedBodyTextCenturyGothic">
    <w:name w:val="04 Numbered Body Text + Century Gothic"/>
    <w:basedOn w:val="Normal"/>
    <w:rsid w:val="00C77A9F"/>
    <w:pPr>
      <w:spacing w:after="240" w:line="300" w:lineRule="auto"/>
    </w:pPr>
    <w:rPr>
      <w:rFonts w:ascii="Century Gothic" w:eastAsia="Times New Roman" w:hAnsi="Century Gothic"/>
      <w:sz w:val="20"/>
      <w:szCs w:val="20"/>
      <w:lang w:val="en-GB"/>
    </w:rPr>
  </w:style>
  <w:style w:type="paragraph" w:styleId="Title">
    <w:name w:val="Title"/>
    <w:basedOn w:val="Normal"/>
    <w:next w:val="Normal"/>
    <w:link w:val="TitleChar"/>
    <w:uiPriority w:val="10"/>
    <w:qFormat/>
    <w:rsid w:val="00C77A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A9F"/>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C77A9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NoSpacing">
    <w:name w:val="No Spacing"/>
    <w:uiPriority w:val="1"/>
    <w:qFormat/>
    <w:rsid w:val="00C77A9F"/>
    <w:pPr>
      <w:spacing w:after="0" w:line="240" w:lineRule="auto"/>
    </w:pPr>
    <w:rPr>
      <w:rFonts w:ascii="Times New Roman" w:eastAsia="PMingLiU" w:hAnsi="Times New Roman" w:cs="Times New Roman"/>
      <w:lang w:val="en-US"/>
    </w:rPr>
  </w:style>
  <w:style w:type="paragraph" w:styleId="TOC2">
    <w:name w:val="toc 2"/>
    <w:basedOn w:val="Normal"/>
    <w:next w:val="Normal"/>
    <w:autoRedefine/>
    <w:uiPriority w:val="39"/>
    <w:unhideWhenUsed/>
    <w:rsid w:val="00C77A9F"/>
    <w:pPr>
      <w:spacing w:after="100"/>
      <w:ind w:left="220"/>
    </w:pPr>
  </w:style>
  <w:style w:type="character" w:styleId="Hyperlink">
    <w:name w:val="Hyperlink"/>
    <w:basedOn w:val="DefaultParagraphFont"/>
    <w:uiPriority w:val="99"/>
    <w:unhideWhenUsed/>
    <w:rsid w:val="00C77A9F"/>
    <w:rPr>
      <w:color w:val="0563C1" w:themeColor="hyperlink"/>
      <w:u w:val="single"/>
    </w:rPr>
  </w:style>
  <w:style w:type="paragraph" w:styleId="TOC1">
    <w:name w:val="toc 1"/>
    <w:basedOn w:val="Normal"/>
    <w:next w:val="Normal"/>
    <w:autoRedefine/>
    <w:uiPriority w:val="39"/>
    <w:unhideWhenUsed/>
    <w:rsid w:val="00C77A9F"/>
    <w:pPr>
      <w:spacing w:after="100" w:line="259" w:lineRule="auto"/>
    </w:pPr>
    <w:rPr>
      <w:rFonts w:asciiTheme="minorHAnsi" w:eastAsiaTheme="minorEastAsia" w:hAnsiTheme="minorHAnsi"/>
    </w:rPr>
  </w:style>
  <w:style w:type="paragraph" w:styleId="TOC3">
    <w:name w:val="toc 3"/>
    <w:basedOn w:val="Normal"/>
    <w:next w:val="Normal"/>
    <w:autoRedefine/>
    <w:uiPriority w:val="39"/>
    <w:unhideWhenUsed/>
    <w:rsid w:val="00C77A9F"/>
    <w:pPr>
      <w:spacing w:after="100" w:line="259" w:lineRule="auto"/>
      <w:ind w:left="440"/>
    </w:pPr>
    <w:rPr>
      <w:rFonts w:asciiTheme="minorHAnsi" w:eastAsiaTheme="minorEastAsia" w:hAnsiTheme="minorHAnsi"/>
    </w:rPr>
  </w:style>
  <w:style w:type="paragraph" w:styleId="BodyText">
    <w:name w:val="Body Text"/>
    <w:basedOn w:val="Normal"/>
    <w:link w:val="BodyTextChar"/>
    <w:uiPriority w:val="39"/>
    <w:qFormat/>
    <w:rsid w:val="00542A67"/>
    <w:pPr>
      <w:spacing w:after="240" w:line="240" w:lineRule="atLeast"/>
      <w:jc w:val="both"/>
    </w:pPr>
    <w:rPr>
      <w:rFonts w:ascii="Arial" w:eastAsia="Times New Roman" w:hAnsi="Arial"/>
      <w:sz w:val="21"/>
      <w:szCs w:val="21"/>
      <w:lang w:val="en-GB" w:eastAsia="en-GB"/>
    </w:rPr>
  </w:style>
  <w:style w:type="character" w:customStyle="1" w:styleId="BodyTextChar">
    <w:name w:val="Body Text Char"/>
    <w:basedOn w:val="DefaultParagraphFont"/>
    <w:link w:val="BodyText"/>
    <w:uiPriority w:val="39"/>
    <w:rsid w:val="00542A67"/>
    <w:rPr>
      <w:rFonts w:ascii="Arial" w:eastAsia="Times New Roman" w:hAnsi="Arial" w:cs="Times New Roman"/>
      <w:sz w:val="21"/>
      <w:szCs w:val="21"/>
      <w:lang w:eastAsia="en-GB"/>
    </w:rPr>
  </w:style>
  <w:style w:type="paragraph" w:styleId="ListBullet4">
    <w:name w:val="List Bullet 4"/>
    <w:basedOn w:val="Normal"/>
    <w:autoRedefine/>
    <w:semiHidden/>
    <w:rsid w:val="00542A67"/>
    <w:pPr>
      <w:numPr>
        <w:numId w:val="4"/>
      </w:numPr>
      <w:spacing w:line="240" w:lineRule="atLeast"/>
      <w:jc w:val="both"/>
    </w:pPr>
    <w:rPr>
      <w:rFonts w:ascii="Arial" w:eastAsia="Times New Roman" w:hAnsi="Arial"/>
      <w:sz w:val="21"/>
      <w:szCs w:val="21"/>
      <w:lang w:val="en-GB" w:eastAsia="en-GB"/>
    </w:rPr>
  </w:style>
  <w:style w:type="paragraph" w:customStyle="1" w:styleId="Paragraph2">
    <w:name w:val="Paragraph 2"/>
    <w:basedOn w:val="BodyText"/>
    <w:next w:val="BodyText2"/>
    <w:uiPriority w:val="29"/>
    <w:qFormat/>
    <w:rsid w:val="00542A67"/>
    <w:pPr>
      <w:tabs>
        <w:tab w:val="num" w:pos="720"/>
      </w:tabs>
      <w:ind w:left="720" w:hanging="720"/>
    </w:pPr>
  </w:style>
  <w:style w:type="paragraph" w:customStyle="1" w:styleId="Paragraph3">
    <w:name w:val="Paragraph 3"/>
    <w:basedOn w:val="BodyText"/>
    <w:next w:val="BodyText3"/>
    <w:uiPriority w:val="29"/>
    <w:qFormat/>
    <w:rsid w:val="00542A67"/>
    <w:pPr>
      <w:tabs>
        <w:tab w:val="num" w:pos="1440"/>
      </w:tabs>
      <w:ind w:left="1440" w:hanging="720"/>
    </w:pPr>
  </w:style>
  <w:style w:type="paragraph" w:customStyle="1" w:styleId="Paragraph4">
    <w:name w:val="Paragraph 4"/>
    <w:basedOn w:val="BodyText"/>
    <w:next w:val="Normal"/>
    <w:uiPriority w:val="29"/>
    <w:qFormat/>
    <w:rsid w:val="00542A67"/>
    <w:pPr>
      <w:ind w:left="2160" w:hanging="720"/>
    </w:pPr>
  </w:style>
  <w:style w:type="paragraph" w:customStyle="1" w:styleId="Paragraph5">
    <w:name w:val="Paragraph 5"/>
    <w:basedOn w:val="BodyText"/>
    <w:next w:val="Normal"/>
    <w:uiPriority w:val="29"/>
    <w:qFormat/>
    <w:rsid w:val="00542A67"/>
    <w:pPr>
      <w:ind w:left="2880" w:hanging="720"/>
    </w:pPr>
  </w:style>
  <w:style w:type="paragraph" w:customStyle="1" w:styleId="Paragraph6">
    <w:name w:val="Paragraph 6"/>
    <w:basedOn w:val="BodyText"/>
    <w:next w:val="Normal"/>
    <w:uiPriority w:val="29"/>
    <w:qFormat/>
    <w:rsid w:val="00542A67"/>
    <w:pPr>
      <w:ind w:left="3600" w:hanging="720"/>
    </w:pPr>
  </w:style>
  <w:style w:type="paragraph" w:customStyle="1" w:styleId="RestartNumbering">
    <w:name w:val="Restart Numbering"/>
    <w:basedOn w:val="Normal"/>
    <w:uiPriority w:val="19"/>
    <w:rsid w:val="00542A67"/>
    <w:pPr>
      <w:spacing w:line="276" w:lineRule="auto"/>
    </w:pPr>
    <w:rPr>
      <w:rFonts w:ascii="Arial" w:eastAsiaTheme="minorHAnsi" w:hAnsi="Arial" w:cstheme="minorBidi"/>
      <w:vanish/>
      <w:color w:val="00B050"/>
      <w:sz w:val="21"/>
      <w:lang w:val="en-GB"/>
    </w:rPr>
  </w:style>
  <w:style w:type="numbering" w:customStyle="1" w:styleId="NumberingMain">
    <w:name w:val="Numbering Main"/>
    <w:uiPriority w:val="99"/>
    <w:rsid w:val="00542A67"/>
    <w:pPr>
      <w:numPr>
        <w:numId w:val="5"/>
      </w:numPr>
    </w:pPr>
  </w:style>
  <w:style w:type="paragraph" w:styleId="BodyText2">
    <w:name w:val="Body Text 2"/>
    <w:basedOn w:val="Normal"/>
    <w:link w:val="BodyText2Char"/>
    <w:uiPriority w:val="99"/>
    <w:unhideWhenUsed/>
    <w:rsid w:val="00542A67"/>
    <w:pPr>
      <w:spacing w:after="120" w:line="480" w:lineRule="auto"/>
    </w:pPr>
  </w:style>
  <w:style w:type="character" w:customStyle="1" w:styleId="BodyText2Char">
    <w:name w:val="Body Text 2 Char"/>
    <w:basedOn w:val="DefaultParagraphFont"/>
    <w:link w:val="BodyText2"/>
    <w:uiPriority w:val="99"/>
    <w:rsid w:val="00542A67"/>
    <w:rPr>
      <w:rFonts w:ascii="Times New Roman" w:eastAsia="PMingLiU" w:hAnsi="Times New Roman" w:cs="Times New Roman"/>
      <w:lang w:val="en-US"/>
    </w:rPr>
  </w:style>
  <w:style w:type="paragraph" w:styleId="BodyText3">
    <w:name w:val="Body Text 3"/>
    <w:basedOn w:val="Normal"/>
    <w:link w:val="BodyText3Char"/>
    <w:uiPriority w:val="99"/>
    <w:semiHidden/>
    <w:unhideWhenUsed/>
    <w:rsid w:val="00542A67"/>
    <w:pPr>
      <w:spacing w:after="120"/>
    </w:pPr>
    <w:rPr>
      <w:sz w:val="16"/>
      <w:szCs w:val="16"/>
    </w:rPr>
  </w:style>
  <w:style w:type="character" w:customStyle="1" w:styleId="BodyText3Char">
    <w:name w:val="Body Text 3 Char"/>
    <w:basedOn w:val="DefaultParagraphFont"/>
    <w:link w:val="BodyText3"/>
    <w:uiPriority w:val="99"/>
    <w:semiHidden/>
    <w:rsid w:val="00542A67"/>
    <w:rPr>
      <w:rFonts w:ascii="Times New Roman" w:eastAsia="PMingLiU" w:hAnsi="Times New Roman" w:cs="Times New Roman"/>
      <w:sz w:val="16"/>
      <w:szCs w:val="16"/>
      <w:lang w:val="en-US"/>
    </w:rPr>
  </w:style>
  <w:style w:type="paragraph" w:customStyle="1" w:styleId="BodyText1">
    <w:name w:val="Body Text 1"/>
    <w:basedOn w:val="BodyText"/>
    <w:next w:val="BodyText2"/>
    <w:uiPriority w:val="39"/>
    <w:qFormat/>
    <w:rsid w:val="00217089"/>
    <w:pPr>
      <w:ind w:left="720"/>
    </w:pPr>
  </w:style>
  <w:style w:type="character" w:styleId="CommentReference">
    <w:name w:val="annotation reference"/>
    <w:basedOn w:val="DefaultParagraphFont"/>
    <w:uiPriority w:val="99"/>
    <w:semiHidden/>
    <w:unhideWhenUsed/>
    <w:rsid w:val="00031124"/>
    <w:rPr>
      <w:sz w:val="16"/>
      <w:szCs w:val="16"/>
    </w:rPr>
  </w:style>
  <w:style w:type="paragraph" w:styleId="CommentText">
    <w:name w:val="annotation text"/>
    <w:basedOn w:val="Normal"/>
    <w:link w:val="CommentTextChar"/>
    <w:uiPriority w:val="99"/>
    <w:semiHidden/>
    <w:unhideWhenUsed/>
    <w:rsid w:val="00031124"/>
    <w:rPr>
      <w:sz w:val="20"/>
      <w:szCs w:val="20"/>
    </w:rPr>
  </w:style>
  <w:style w:type="character" w:customStyle="1" w:styleId="CommentTextChar">
    <w:name w:val="Comment Text Char"/>
    <w:basedOn w:val="DefaultParagraphFont"/>
    <w:link w:val="CommentText"/>
    <w:uiPriority w:val="99"/>
    <w:semiHidden/>
    <w:rsid w:val="00031124"/>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31124"/>
    <w:rPr>
      <w:b/>
      <w:bCs/>
    </w:rPr>
  </w:style>
  <w:style w:type="character" w:customStyle="1" w:styleId="CommentSubjectChar">
    <w:name w:val="Comment Subject Char"/>
    <w:basedOn w:val="CommentTextChar"/>
    <w:link w:val="CommentSubject"/>
    <w:uiPriority w:val="99"/>
    <w:semiHidden/>
    <w:rsid w:val="00031124"/>
    <w:rPr>
      <w:rFonts w:ascii="Times New Roman" w:eastAsia="PMingLiU" w:hAnsi="Times New Roman" w:cs="Times New Roman"/>
      <w:b/>
      <w:bCs/>
      <w:sz w:val="20"/>
      <w:szCs w:val="20"/>
      <w:lang w:val="en-US"/>
    </w:rPr>
  </w:style>
  <w:style w:type="paragraph" w:styleId="BalloonText">
    <w:name w:val="Balloon Text"/>
    <w:basedOn w:val="Normal"/>
    <w:link w:val="BalloonTextChar"/>
    <w:uiPriority w:val="99"/>
    <w:semiHidden/>
    <w:unhideWhenUsed/>
    <w:rsid w:val="00031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124"/>
    <w:rPr>
      <w:rFonts w:ascii="Segoe UI" w:eastAsia="PMingLiU"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28656">
      <w:bodyDiv w:val="1"/>
      <w:marLeft w:val="0"/>
      <w:marRight w:val="0"/>
      <w:marTop w:val="0"/>
      <w:marBottom w:val="0"/>
      <w:divBdr>
        <w:top w:val="none" w:sz="0" w:space="0" w:color="auto"/>
        <w:left w:val="none" w:sz="0" w:space="0" w:color="auto"/>
        <w:bottom w:val="none" w:sz="0" w:space="0" w:color="auto"/>
        <w:right w:val="none" w:sz="0" w:space="0" w:color="auto"/>
      </w:divBdr>
    </w:div>
    <w:div w:id="1435787357">
      <w:bodyDiv w:val="1"/>
      <w:marLeft w:val="0"/>
      <w:marRight w:val="0"/>
      <w:marTop w:val="0"/>
      <w:marBottom w:val="0"/>
      <w:divBdr>
        <w:top w:val="none" w:sz="0" w:space="0" w:color="auto"/>
        <w:left w:val="none" w:sz="0" w:space="0" w:color="auto"/>
        <w:bottom w:val="none" w:sz="0" w:space="0" w:color="auto"/>
        <w:right w:val="none" w:sz="0" w:space="0" w:color="auto"/>
      </w:divBdr>
    </w:div>
    <w:div w:id="195097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E6C99DE4A2C5479CDDFA23B6F8E041" ma:contentTypeVersion="6" ma:contentTypeDescription="Create a new document." ma:contentTypeScope="" ma:versionID="486d6f99ea8d8fc7948b29a396f7dbe1">
  <xsd:schema xmlns:xsd="http://www.w3.org/2001/XMLSchema" xmlns:xs="http://www.w3.org/2001/XMLSchema" xmlns:p="http://schemas.microsoft.com/office/2006/metadata/properties" xmlns:ns2="8ae6fa80-ff9a-4627-ae77-ac5a70456f00" xmlns:ns3="17fb8a7d-46fb-4e55-a3b9-c39a6f2bb036" targetNamespace="http://schemas.microsoft.com/office/2006/metadata/properties" ma:root="true" ma:fieldsID="1d261cc525eb4902773a806b7ef2f105" ns2:_="" ns3:_="">
    <xsd:import namespace="8ae6fa80-ff9a-4627-ae77-ac5a70456f00"/>
    <xsd:import namespace="17fb8a7d-46fb-4e55-a3b9-c39a6f2bb0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6fa80-ff9a-4627-ae77-ac5a704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b8a7d-46fb-4e55-a3b9-c39a6f2bb0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F13E0-109C-417F-A4E9-20A71C068458}">
  <ds:schemaRefs>
    <ds:schemaRef ds:uri="http://purl.org/dc/elements/1.1/"/>
    <ds:schemaRef ds:uri="http://schemas.microsoft.com/office/2006/metadata/properties"/>
    <ds:schemaRef ds:uri="040f1497-d948-43a3-b256-63838586f39d"/>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D04BF16-17DB-4069-847A-7E2909545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6fa80-ff9a-4627-ae77-ac5a70456f00"/>
    <ds:schemaRef ds:uri="17fb8a7d-46fb-4e55-a3b9-c39a6f2bb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586A4-FB7C-4D72-826A-5366BC2A9FD7}">
  <ds:schemaRefs>
    <ds:schemaRef ds:uri="http://schemas.microsoft.com/sharepoint/v3/contenttype/forms"/>
  </ds:schemaRefs>
</ds:datastoreItem>
</file>

<file path=customXml/itemProps4.xml><?xml version="1.0" encoding="utf-8"?>
<ds:datastoreItem xmlns:ds="http://schemas.openxmlformats.org/officeDocument/2006/customXml" ds:itemID="{7B6C265A-D8A2-40B5-BB9B-E03904D5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2659</Words>
  <Characters>15159</Characters>
  <Application>Microsoft Office Word</Application>
  <DocSecurity>0</DocSecurity>
  <Lines>126</Lines>
  <Paragraphs>35</Paragraphs>
  <ScaleCrop>false</ScaleCrop>
  <Company>DP9 Ltd</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Goddard</dc:creator>
  <cp:keywords/>
  <dc:description/>
  <cp:lastModifiedBy>Manku, Nina: WCC</cp:lastModifiedBy>
  <cp:revision>2</cp:revision>
  <dcterms:created xsi:type="dcterms:W3CDTF">2020-09-23T07:46:00Z</dcterms:created>
  <dcterms:modified xsi:type="dcterms:W3CDTF">2020-09-23T07:46:00Z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0x01010056E6C99DE4A2C5479CDDFA23B6F8E041</vt:lpwstr>
  </property>
</Properties>
</file>